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05" w:type="dxa"/>
        <w:tblLayout w:type="fixed"/>
        <w:tblLook w:val="0000" w:firstRow="0" w:lastRow="0" w:firstColumn="0" w:lastColumn="0" w:noHBand="0" w:noVBand="0"/>
      </w:tblPr>
      <w:tblGrid>
        <w:gridCol w:w="3401"/>
        <w:gridCol w:w="5704"/>
      </w:tblGrid>
      <w:tr w:rsidR="00C16F3A" w:rsidTr="005E3933">
        <w:tc>
          <w:tcPr>
            <w:tcW w:w="910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16F3A" w:rsidRPr="00806F3E" w:rsidRDefault="00C16F3A" w:rsidP="005E3933">
            <w:pPr>
              <w:pStyle w:val="wsprawie"/>
              <w:snapToGrid w:val="0"/>
              <w:spacing w:line="360" w:lineRule="auto"/>
              <w:rPr>
                <w:rFonts w:eastAsia="Calibri" w:cs="Calibri"/>
                <w:sz w:val="6"/>
                <w:szCs w:val="28"/>
              </w:rPr>
            </w:pPr>
            <w:bookmarkStart w:id="0" w:name="_GoBack"/>
            <w:bookmarkEnd w:id="0"/>
          </w:p>
          <w:p w:rsidR="00C16F3A" w:rsidRDefault="00C16F3A" w:rsidP="005E3933">
            <w:pPr>
              <w:pStyle w:val="wsprawie"/>
              <w:snapToGrid w:val="0"/>
              <w:spacing w:line="360" w:lineRule="auto"/>
              <w:rPr>
                <w:rFonts w:eastAsia="Calibri" w:cs="Calibri"/>
                <w:sz w:val="28"/>
                <w:szCs w:val="28"/>
              </w:rPr>
            </w:pPr>
            <w:r>
              <w:rPr>
                <w:rFonts w:eastAsia="Calibri" w:cs="Calibri"/>
                <w:sz w:val="28"/>
                <w:szCs w:val="28"/>
              </w:rPr>
              <w:t>Formularz opinii, uwag  i propozycji</w:t>
            </w:r>
          </w:p>
        </w:tc>
      </w:tr>
      <w:tr w:rsidR="00C16F3A" w:rsidTr="005E3933">
        <w:tc>
          <w:tcPr>
            <w:tcW w:w="910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16F3A" w:rsidRPr="008C06DA" w:rsidRDefault="00C16F3A" w:rsidP="005E3933">
            <w:pPr>
              <w:pStyle w:val="Standard"/>
              <w:snapToGrid w:val="0"/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  <w:r w:rsidRPr="008C06DA">
              <w:rPr>
                <w:b/>
                <w:bCs/>
                <w:sz w:val="22"/>
                <w:szCs w:val="22"/>
              </w:rPr>
              <w:t>Dane po</w:t>
            </w:r>
            <w:r>
              <w:rPr>
                <w:b/>
                <w:bCs/>
                <w:sz w:val="22"/>
                <w:szCs w:val="22"/>
              </w:rPr>
              <w:t>dmiotu zgłaszającego propozycje</w:t>
            </w:r>
          </w:p>
        </w:tc>
      </w:tr>
      <w:tr w:rsidR="00C16F3A" w:rsidTr="005E3933">
        <w:tblPrEx>
          <w:tblCellMar>
            <w:left w:w="10" w:type="dxa"/>
            <w:right w:w="10" w:type="dxa"/>
          </w:tblCellMar>
        </w:tblPrEx>
        <w:tc>
          <w:tcPr>
            <w:tcW w:w="34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6F3A" w:rsidRPr="00806F3E" w:rsidRDefault="00C16F3A" w:rsidP="005E3933">
            <w:pPr>
              <w:pStyle w:val="Standard"/>
              <w:snapToGrid w:val="0"/>
              <w:spacing w:line="360" w:lineRule="auto"/>
              <w:rPr>
                <w:color w:val="1A171C"/>
                <w:sz w:val="20"/>
                <w:szCs w:val="20"/>
              </w:rPr>
            </w:pPr>
            <w:r w:rsidRPr="00806F3E">
              <w:rPr>
                <w:color w:val="000000"/>
                <w:sz w:val="20"/>
                <w:szCs w:val="20"/>
              </w:rPr>
              <w:t xml:space="preserve">Nazwa organizacji lub </w:t>
            </w:r>
            <w:r w:rsidRPr="00806F3E">
              <w:rPr>
                <w:color w:val="1A171C"/>
                <w:sz w:val="20"/>
                <w:szCs w:val="20"/>
              </w:rPr>
              <w:t xml:space="preserve">podmiotu wymienionego w art. 3 ust. 3 ustawy </w:t>
            </w:r>
            <w:r w:rsidRPr="00806F3E">
              <w:rPr>
                <w:color w:val="1A171C"/>
                <w:sz w:val="20"/>
                <w:szCs w:val="20"/>
              </w:rPr>
              <w:br/>
              <w:t xml:space="preserve">o działalności pożytku publicznego </w:t>
            </w:r>
            <w:r w:rsidRPr="00806F3E">
              <w:rPr>
                <w:color w:val="1A171C"/>
                <w:sz w:val="20"/>
                <w:szCs w:val="20"/>
              </w:rPr>
              <w:br/>
              <w:t>i o wolontariacie.</w:t>
            </w:r>
          </w:p>
          <w:p w:rsidR="00C16F3A" w:rsidRPr="00806F3E" w:rsidRDefault="00C16F3A" w:rsidP="005E3933">
            <w:pPr>
              <w:pStyle w:val="Standard"/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16F3A" w:rsidRPr="008C06DA" w:rsidRDefault="00C16F3A" w:rsidP="005E3933">
            <w:pPr>
              <w:pStyle w:val="Standard"/>
              <w:snapToGrid w:val="0"/>
              <w:spacing w:line="36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C16F3A" w:rsidTr="005E3933">
        <w:tblPrEx>
          <w:tblCellMar>
            <w:left w:w="10" w:type="dxa"/>
            <w:right w:w="10" w:type="dxa"/>
          </w:tblCellMar>
        </w:tblPrEx>
        <w:tc>
          <w:tcPr>
            <w:tcW w:w="34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6F3A" w:rsidRPr="00806F3E" w:rsidRDefault="00C16F3A" w:rsidP="005E3933">
            <w:pPr>
              <w:pStyle w:val="Standard"/>
              <w:snapToGrid w:val="0"/>
              <w:spacing w:line="360" w:lineRule="auto"/>
              <w:rPr>
                <w:sz w:val="20"/>
                <w:szCs w:val="20"/>
              </w:rPr>
            </w:pPr>
            <w:r w:rsidRPr="00806F3E">
              <w:rPr>
                <w:sz w:val="20"/>
                <w:szCs w:val="20"/>
              </w:rPr>
              <w:t>Imię i nazwisko osoby zgłaszającej/ status zgłaszającego w organizacji.</w:t>
            </w:r>
          </w:p>
          <w:p w:rsidR="00C16F3A" w:rsidRPr="00806F3E" w:rsidRDefault="00C16F3A" w:rsidP="005E3933">
            <w:pPr>
              <w:pStyle w:val="Standard"/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16F3A" w:rsidRPr="008C06DA" w:rsidRDefault="00C16F3A" w:rsidP="005E3933">
            <w:pPr>
              <w:pStyle w:val="Standard"/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C16F3A" w:rsidTr="005E3933">
        <w:tblPrEx>
          <w:tblCellMar>
            <w:left w:w="10" w:type="dxa"/>
            <w:right w:w="10" w:type="dxa"/>
          </w:tblCellMar>
        </w:tblPrEx>
        <w:tc>
          <w:tcPr>
            <w:tcW w:w="34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6F3A" w:rsidRPr="00806F3E" w:rsidRDefault="00C16F3A" w:rsidP="005E3933">
            <w:pPr>
              <w:pStyle w:val="Standard"/>
              <w:snapToGrid w:val="0"/>
              <w:spacing w:line="360" w:lineRule="auto"/>
              <w:rPr>
                <w:sz w:val="20"/>
                <w:szCs w:val="20"/>
              </w:rPr>
            </w:pPr>
            <w:r w:rsidRPr="00806F3E">
              <w:rPr>
                <w:sz w:val="20"/>
                <w:szCs w:val="20"/>
              </w:rPr>
              <w:t>Dane teleadresowe (adres do korespondencji, telefon, e-mail).</w:t>
            </w:r>
          </w:p>
          <w:p w:rsidR="00C16F3A" w:rsidRPr="00806F3E" w:rsidRDefault="00C16F3A" w:rsidP="005E3933">
            <w:pPr>
              <w:pStyle w:val="Standard"/>
              <w:spacing w:line="36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16F3A" w:rsidRPr="008C06DA" w:rsidRDefault="00C16F3A" w:rsidP="005E3933">
            <w:pPr>
              <w:pStyle w:val="Standard"/>
              <w:snapToGrid w:val="0"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C16F3A" w:rsidTr="005E3933">
        <w:trPr>
          <w:trHeight w:val="836"/>
        </w:trPr>
        <w:tc>
          <w:tcPr>
            <w:tcW w:w="910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16F3A" w:rsidRPr="008C06DA" w:rsidRDefault="00C16F3A" w:rsidP="005E3933">
            <w:pPr>
              <w:pStyle w:val="wsprawie"/>
              <w:snapToGrid w:val="0"/>
              <w:spacing w:line="360" w:lineRule="auto"/>
              <w:jc w:val="left"/>
              <w:rPr>
                <w:rFonts w:eastAsia="Calibri" w:cs="Calibri"/>
                <w:sz w:val="22"/>
                <w:szCs w:val="22"/>
              </w:rPr>
            </w:pPr>
            <w:r>
              <w:rPr>
                <w:rFonts w:eastAsia="Calibri" w:cs="Calibri"/>
                <w:sz w:val="22"/>
                <w:szCs w:val="22"/>
              </w:rPr>
              <w:t>T</w:t>
            </w:r>
            <w:r w:rsidRPr="008C06DA">
              <w:rPr>
                <w:rFonts w:eastAsia="Calibri" w:cs="Calibri"/>
                <w:sz w:val="22"/>
                <w:szCs w:val="22"/>
              </w:rPr>
              <w:t xml:space="preserve">reść opinii, uwag  i propozycji  do projektu </w:t>
            </w:r>
            <w:r>
              <w:rPr>
                <w:rFonts w:eastAsia="Calibri" w:cs="Calibri"/>
                <w:sz w:val="22"/>
                <w:szCs w:val="22"/>
              </w:rPr>
              <w:t>uchwały w sprawie określenia zasad i trybu przeprowadzania konsultacji z mieszkańcami Gminy Wąsosz.</w:t>
            </w:r>
          </w:p>
        </w:tc>
      </w:tr>
      <w:tr w:rsidR="00C16F3A" w:rsidTr="005E3933">
        <w:trPr>
          <w:trHeight w:val="836"/>
        </w:trPr>
        <w:tc>
          <w:tcPr>
            <w:tcW w:w="9105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16F3A" w:rsidRDefault="00C16F3A" w:rsidP="005E3933">
            <w:pPr>
              <w:pStyle w:val="wsprawie"/>
              <w:snapToGrid w:val="0"/>
              <w:spacing w:line="360" w:lineRule="auto"/>
              <w:jc w:val="both"/>
            </w:pPr>
          </w:p>
          <w:p w:rsidR="00C16F3A" w:rsidRDefault="00C16F3A" w:rsidP="005E3933">
            <w:pPr>
              <w:pStyle w:val="wsprawie"/>
              <w:snapToGrid w:val="0"/>
              <w:spacing w:line="360" w:lineRule="auto"/>
              <w:jc w:val="both"/>
            </w:pPr>
          </w:p>
          <w:p w:rsidR="00C16F3A" w:rsidRDefault="00C16F3A" w:rsidP="005E3933">
            <w:pPr>
              <w:pStyle w:val="wsprawie"/>
              <w:snapToGrid w:val="0"/>
              <w:spacing w:line="360" w:lineRule="auto"/>
              <w:jc w:val="both"/>
            </w:pPr>
          </w:p>
          <w:p w:rsidR="00C16F3A" w:rsidRDefault="00C16F3A" w:rsidP="005E3933">
            <w:pPr>
              <w:pStyle w:val="wsprawie"/>
              <w:snapToGrid w:val="0"/>
              <w:spacing w:line="360" w:lineRule="auto"/>
              <w:jc w:val="both"/>
            </w:pPr>
          </w:p>
          <w:p w:rsidR="00C16F3A" w:rsidRDefault="00C16F3A" w:rsidP="005E3933">
            <w:pPr>
              <w:pStyle w:val="wsprawie"/>
              <w:snapToGrid w:val="0"/>
              <w:spacing w:line="360" w:lineRule="auto"/>
              <w:jc w:val="both"/>
            </w:pPr>
          </w:p>
          <w:p w:rsidR="00C16F3A" w:rsidRDefault="00C16F3A" w:rsidP="005E3933">
            <w:pPr>
              <w:pStyle w:val="wsprawie"/>
              <w:snapToGrid w:val="0"/>
              <w:spacing w:line="360" w:lineRule="auto"/>
              <w:jc w:val="both"/>
            </w:pPr>
          </w:p>
          <w:p w:rsidR="00C16F3A" w:rsidRDefault="00C16F3A" w:rsidP="005E3933">
            <w:pPr>
              <w:pStyle w:val="wsprawie"/>
              <w:snapToGrid w:val="0"/>
              <w:spacing w:line="360" w:lineRule="auto"/>
              <w:jc w:val="both"/>
            </w:pPr>
          </w:p>
          <w:p w:rsidR="00C16F3A" w:rsidRDefault="00C16F3A" w:rsidP="005E3933">
            <w:pPr>
              <w:pStyle w:val="wsprawie"/>
              <w:snapToGrid w:val="0"/>
              <w:spacing w:line="360" w:lineRule="auto"/>
              <w:jc w:val="both"/>
            </w:pPr>
          </w:p>
          <w:p w:rsidR="00C16F3A" w:rsidRDefault="00C16F3A" w:rsidP="005E3933">
            <w:pPr>
              <w:pStyle w:val="wsprawie"/>
              <w:snapToGrid w:val="0"/>
              <w:spacing w:line="360" w:lineRule="auto"/>
              <w:jc w:val="both"/>
            </w:pPr>
          </w:p>
          <w:p w:rsidR="00C16F3A" w:rsidRDefault="00C16F3A" w:rsidP="005E3933">
            <w:pPr>
              <w:pStyle w:val="wsprawie"/>
              <w:snapToGrid w:val="0"/>
              <w:spacing w:line="360" w:lineRule="auto"/>
              <w:jc w:val="both"/>
            </w:pPr>
          </w:p>
          <w:p w:rsidR="00C16F3A" w:rsidRDefault="00C16F3A" w:rsidP="005E3933">
            <w:pPr>
              <w:pStyle w:val="wsprawie"/>
              <w:snapToGrid w:val="0"/>
              <w:spacing w:line="360" w:lineRule="auto"/>
              <w:jc w:val="both"/>
            </w:pPr>
          </w:p>
        </w:tc>
      </w:tr>
      <w:tr w:rsidR="00C16F3A" w:rsidTr="005E3933">
        <w:tblPrEx>
          <w:tblCellMar>
            <w:left w:w="10" w:type="dxa"/>
            <w:right w:w="10" w:type="dxa"/>
          </w:tblCellMar>
        </w:tblPrEx>
        <w:tc>
          <w:tcPr>
            <w:tcW w:w="34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6F3A" w:rsidRDefault="00C16F3A" w:rsidP="005E3933">
            <w:pPr>
              <w:pStyle w:val="Standard"/>
              <w:snapToGrid w:val="0"/>
              <w:spacing w:line="360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Data i podpis osoby zgłaszającej</w:t>
            </w:r>
          </w:p>
          <w:p w:rsidR="00C16F3A" w:rsidRDefault="00C16F3A" w:rsidP="005E3933">
            <w:pPr>
              <w:pStyle w:val="Standard"/>
              <w:spacing w:line="360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propozycje do Programu</w:t>
            </w:r>
          </w:p>
        </w:tc>
        <w:tc>
          <w:tcPr>
            <w:tcW w:w="57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16F3A" w:rsidRDefault="00C16F3A" w:rsidP="005E3933">
            <w:pPr>
              <w:pStyle w:val="Standard"/>
              <w:snapToGrid w:val="0"/>
              <w:spacing w:line="360" w:lineRule="auto"/>
              <w:jc w:val="both"/>
              <w:rPr>
                <w:b/>
                <w:bCs/>
              </w:rPr>
            </w:pPr>
          </w:p>
        </w:tc>
      </w:tr>
    </w:tbl>
    <w:p w:rsidR="00C16F3A" w:rsidRDefault="00C16F3A" w:rsidP="00C16F3A"/>
    <w:p w:rsidR="00C16F3A" w:rsidRDefault="00C16F3A" w:rsidP="00C16F3A">
      <w:pPr>
        <w:spacing w:after="538" w:line="259" w:lineRule="auto"/>
        <w:ind w:left="520" w:firstLine="0"/>
        <w:contextualSpacing/>
      </w:pPr>
    </w:p>
    <w:p w:rsidR="00C16F3A" w:rsidRDefault="00C16F3A" w:rsidP="00C16F3A">
      <w:pPr>
        <w:spacing w:after="538" w:line="259" w:lineRule="auto"/>
        <w:ind w:left="520" w:firstLine="0"/>
        <w:contextualSpacing/>
      </w:pPr>
    </w:p>
    <w:p w:rsidR="00C16F3A" w:rsidRDefault="00C16F3A" w:rsidP="00C16F3A">
      <w:pPr>
        <w:spacing w:after="0" w:line="259" w:lineRule="auto"/>
        <w:ind w:left="0" w:right="14" w:firstLine="0"/>
        <w:jc w:val="center"/>
      </w:pPr>
      <w:r>
        <w:rPr>
          <w:b/>
        </w:rPr>
        <w:lastRenderedPageBreak/>
        <w:t xml:space="preserve">  </w:t>
      </w:r>
    </w:p>
    <w:p w:rsidR="00C16F3A" w:rsidRDefault="00C16F3A" w:rsidP="00C16F3A">
      <w:pPr>
        <w:pStyle w:val="Nagwek1"/>
        <w:spacing w:after="260" w:line="240" w:lineRule="auto"/>
        <w:ind w:left="402" w:right="514" w:hanging="11"/>
        <w:contextualSpacing/>
      </w:pPr>
      <w:r>
        <w:t>UCHWAŁA NR ……………</w:t>
      </w:r>
    </w:p>
    <w:p w:rsidR="00C16F3A" w:rsidRDefault="00C16F3A" w:rsidP="00C16F3A">
      <w:pPr>
        <w:pStyle w:val="Nagwek1"/>
        <w:spacing w:after="260" w:line="240" w:lineRule="auto"/>
        <w:ind w:left="402" w:right="514" w:hanging="11"/>
        <w:contextualSpacing/>
      </w:pPr>
      <w:r>
        <w:rPr>
          <w:b w:val="0"/>
        </w:rPr>
        <w:t xml:space="preserve"> </w:t>
      </w:r>
      <w:r>
        <w:t>RADY GMINY WĄSOSZ</w:t>
      </w:r>
    </w:p>
    <w:p w:rsidR="00C16F3A" w:rsidRDefault="00C16F3A" w:rsidP="00C16F3A">
      <w:pPr>
        <w:spacing w:after="264" w:line="240" w:lineRule="auto"/>
        <w:ind w:hanging="11"/>
        <w:contextualSpacing/>
        <w:jc w:val="center"/>
      </w:pPr>
      <w:r>
        <w:t xml:space="preserve">z dnia ………….2020  r. </w:t>
      </w:r>
    </w:p>
    <w:p w:rsidR="00C16F3A" w:rsidRDefault="00C16F3A" w:rsidP="00C16F3A">
      <w:pPr>
        <w:spacing w:after="264" w:line="240" w:lineRule="auto"/>
        <w:ind w:hanging="11"/>
        <w:contextualSpacing/>
        <w:jc w:val="center"/>
      </w:pPr>
    </w:p>
    <w:p w:rsidR="00C16F3A" w:rsidRDefault="00C16F3A" w:rsidP="00C16F3A">
      <w:pPr>
        <w:spacing w:after="463" w:line="240" w:lineRule="auto"/>
        <w:ind w:left="550" w:firstLine="187"/>
        <w:contextualSpacing/>
        <w:jc w:val="center"/>
      </w:pPr>
      <w:r>
        <w:rPr>
          <w:b/>
        </w:rPr>
        <w:t>w sprawie uchwalenia Programu współpracy Gminy Wąsosz z organizacjami pozarządowymi oraz podmiotami wymienionymi w art. 3 ust. 3 ustawy o działalności pożytku publicznego i o wolontariacie</w:t>
      </w:r>
      <w:r>
        <w:t xml:space="preserve"> </w:t>
      </w:r>
      <w:r>
        <w:rPr>
          <w:b/>
        </w:rPr>
        <w:t>na rok 2021</w:t>
      </w:r>
    </w:p>
    <w:p w:rsidR="00C16F3A" w:rsidRDefault="00C16F3A" w:rsidP="00C16F3A">
      <w:pPr>
        <w:spacing w:after="463" w:line="240" w:lineRule="auto"/>
        <w:ind w:left="550" w:firstLine="187"/>
        <w:contextualSpacing/>
        <w:jc w:val="left"/>
      </w:pPr>
    </w:p>
    <w:p w:rsidR="00C16F3A" w:rsidRDefault="00C16F3A" w:rsidP="00C16F3A">
      <w:pPr>
        <w:spacing w:after="463" w:line="240" w:lineRule="auto"/>
        <w:ind w:left="550" w:firstLine="187"/>
        <w:contextualSpacing/>
        <w:jc w:val="left"/>
      </w:pPr>
    </w:p>
    <w:p w:rsidR="00C16F3A" w:rsidRDefault="00C16F3A" w:rsidP="00C16F3A">
      <w:pPr>
        <w:spacing w:line="240" w:lineRule="auto"/>
        <w:ind w:left="-15" w:right="111" w:firstLine="228"/>
        <w:contextualSpacing/>
      </w:pPr>
      <w:r>
        <w:t xml:space="preserve">Na podstawie art. 5a ust. 1 ustawy z dnia 24 kwietnia 2003 r. o działalności pożytku publicznego i o wolontariacie (Dz. U. z 2020 r. poz. 1057) uchwala się, co następuje: </w:t>
      </w:r>
    </w:p>
    <w:p w:rsidR="00C16F3A" w:rsidRDefault="00C16F3A" w:rsidP="00C16F3A">
      <w:pPr>
        <w:spacing w:line="240" w:lineRule="auto"/>
        <w:ind w:left="-15" w:right="111" w:firstLine="341"/>
        <w:contextualSpacing/>
      </w:pPr>
      <w:r>
        <w:rPr>
          <w:b/>
        </w:rPr>
        <w:t xml:space="preserve">§ 1. </w:t>
      </w:r>
      <w:r>
        <w:t xml:space="preserve">Uchwala się Program współpracy Gminy Wąsosz z organizacjami pozarządowymi oraz podmiotami wymienionymi w art. 3 ust. 3 ustawy o działalności pożytku publicznego i o wolontariacie na rok 2021, stanowiący załącznik do niniejszej uchwały. </w:t>
      </w:r>
    </w:p>
    <w:p w:rsidR="00C16F3A" w:rsidRDefault="00C16F3A" w:rsidP="00C16F3A">
      <w:pPr>
        <w:spacing w:line="240" w:lineRule="auto"/>
        <w:ind w:left="351" w:right="111"/>
        <w:contextualSpacing/>
      </w:pPr>
      <w:r>
        <w:rPr>
          <w:b/>
        </w:rPr>
        <w:t xml:space="preserve">§ 2. </w:t>
      </w:r>
      <w:r>
        <w:t xml:space="preserve">Wykonanie uchwały powierza się Wójtowi Gminy. </w:t>
      </w:r>
    </w:p>
    <w:p w:rsidR="00C16F3A" w:rsidRDefault="00C16F3A" w:rsidP="00C16F3A">
      <w:pPr>
        <w:spacing w:line="240" w:lineRule="auto"/>
        <w:ind w:left="-15" w:right="111" w:firstLine="341"/>
        <w:contextualSpacing/>
      </w:pPr>
      <w:r>
        <w:rPr>
          <w:b/>
        </w:rPr>
        <w:t xml:space="preserve">§ 3. </w:t>
      </w:r>
      <w:r>
        <w:t xml:space="preserve">Uchwała wchodzi w życie po upływie 14 dni od dnia ogłoszenia w Dzienniku Urzędowym Województwa Podlaskiego. </w:t>
      </w:r>
    </w:p>
    <w:p w:rsidR="00C16F3A" w:rsidRDefault="00C16F3A" w:rsidP="00C16F3A">
      <w:pPr>
        <w:spacing w:after="0" w:line="240" w:lineRule="auto"/>
        <w:ind w:left="0" w:right="120" w:firstLine="0"/>
        <w:contextualSpacing/>
        <w:jc w:val="right"/>
        <w:rPr>
          <w:b/>
        </w:rPr>
      </w:pPr>
    </w:p>
    <w:p w:rsidR="00C16F3A" w:rsidRDefault="00C16F3A" w:rsidP="00C16F3A">
      <w:pPr>
        <w:spacing w:after="0" w:line="240" w:lineRule="auto"/>
        <w:ind w:left="0" w:right="120" w:firstLine="0"/>
        <w:contextualSpacing/>
        <w:jc w:val="right"/>
        <w:rPr>
          <w:b/>
        </w:rPr>
      </w:pPr>
    </w:p>
    <w:p w:rsidR="00C16F3A" w:rsidRDefault="00C16F3A" w:rsidP="00C16F3A">
      <w:pPr>
        <w:spacing w:after="0" w:line="240" w:lineRule="auto"/>
        <w:ind w:left="0" w:right="120" w:firstLine="0"/>
        <w:contextualSpacing/>
        <w:jc w:val="right"/>
      </w:pPr>
      <w:r>
        <w:rPr>
          <w:b/>
        </w:rPr>
        <w:t xml:space="preserve">Przewodniczący Rady Gminy </w:t>
      </w:r>
    </w:p>
    <w:p w:rsidR="00C16F3A" w:rsidRDefault="00C16F3A" w:rsidP="00C16F3A">
      <w:pPr>
        <w:pStyle w:val="Nagwek1"/>
        <w:spacing w:line="240" w:lineRule="auto"/>
        <w:ind w:left="5674" w:firstLine="698"/>
        <w:contextualSpacing/>
      </w:pPr>
      <w:r>
        <w:t xml:space="preserve">               </w:t>
      </w:r>
    </w:p>
    <w:p w:rsidR="00C16F3A" w:rsidRDefault="00C16F3A" w:rsidP="00C16F3A">
      <w:pPr>
        <w:pStyle w:val="Nagwek1"/>
        <w:spacing w:line="240" w:lineRule="auto"/>
        <w:ind w:left="5674" w:firstLine="698"/>
        <w:contextualSpacing/>
      </w:pPr>
      <w:r>
        <w:t xml:space="preserve"> Leszek </w:t>
      </w:r>
      <w:proofErr w:type="spellStart"/>
      <w:r>
        <w:t>Nieszała</w:t>
      </w:r>
      <w:proofErr w:type="spellEnd"/>
    </w:p>
    <w:p w:rsidR="00C16F3A" w:rsidRDefault="00C16F3A" w:rsidP="00C16F3A">
      <w:pPr>
        <w:spacing w:after="7" w:line="240" w:lineRule="auto"/>
        <w:ind w:left="4537" w:right="2165" w:firstLine="0"/>
        <w:contextualSpacing/>
        <w:jc w:val="left"/>
      </w:pPr>
    </w:p>
    <w:p w:rsidR="00C16F3A" w:rsidRDefault="00C16F3A" w:rsidP="00C16F3A">
      <w:pPr>
        <w:ind w:left="0" w:right="108" w:firstLine="341"/>
      </w:pPr>
      <w:r>
        <w:t xml:space="preserve">. </w:t>
      </w:r>
    </w:p>
    <w:p w:rsidR="00C16F3A" w:rsidRDefault="00C16F3A" w:rsidP="00C16F3A">
      <w:pPr>
        <w:spacing w:after="0" w:line="259" w:lineRule="auto"/>
        <w:ind w:left="0" w:right="121" w:firstLine="0"/>
        <w:jc w:val="right"/>
      </w:pPr>
    </w:p>
    <w:p w:rsidR="00C16F3A" w:rsidRDefault="00C16F3A" w:rsidP="00C16F3A">
      <w:pPr>
        <w:spacing w:after="0" w:line="259" w:lineRule="auto"/>
        <w:ind w:left="0" w:right="121" w:firstLine="0"/>
        <w:jc w:val="right"/>
      </w:pPr>
    </w:p>
    <w:p w:rsidR="00C16F3A" w:rsidRDefault="00C16F3A" w:rsidP="00C16F3A">
      <w:pPr>
        <w:spacing w:after="0" w:line="259" w:lineRule="auto"/>
        <w:ind w:left="0" w:right="121" w:firstLine="0"/>
        <w:jc w:val="right"/>
      </w:pPr>
    </w:p>
    <w:p w:rsidR="00C16F3A" w:rsidRDefault="00C16F3A" w:rsidP="00C16F3A">
      <w:pPr>
        <w:spacing w:after="0" w:line="259" w:lineRule="auto"/>
        <w:ind w:left="0" w:right="121" w:firstLine="0"/>
        <w:jc w:val="right"/>
      </w:pPr>
    </w:p>
    <w:p w:rsidR="00C16F3A" w:rsidRDefault="00C16F3A" w:rsidP="00C16F3A">
      <w:pPr>
        <w:spacing w:after="0" w:line="259" w:lineRule="auto"/>
        <w:ind w:left="0" w:right="121" w:firstLine="0"/>
        <w:jc w:val="right"/>
      </w:pPr>
    </w:p>
    <w:p w:rsidR="00C16F3A" w:rsidRDefault="00C16F3A" w:rsidP="00C16F3A">
      <w:pPr>
        <w:spacing w:after="0" w:line="259" w:lineRule="auto"/>
        <w:ind w:left="0" w:right="121" w:firstLine="0"/>
        <w:jc w:val="right"/>
      </w:pPr>
    </w:p>
    <w:p w:rsidR="00C16F3A" w:rsidRDefault="00C16F3A" w:rsidP="00C16F3A">
      <w:pPr>
        <w:spacing w:after="0" w:line="259" w:lineRule="auto"/>
        <w:ind w:left="0" w:right="121" w:firstLine="0"/>
        <w:jc w:val="right"/>
      </w:pPr>
    </w:p>
    <w:p w:rsidR="00C16F3A" w:rsidRDefault="00C16F3A" w:rsidP="00C16F3A">
      <w:pPr>
        <w:spacing w:after="0" w:line="259" w:lineRule="auto"/>
        <w:ind w:left="0" w:right="121" w:firstLine="0"/>
        <w:jc w:val="right"/>
      </w:pPr>
    </w:p>
    <w:p w:rsidR="00C16F3A" w:rsidRDefault="00C16F3A" w:rsidP="00C16F3A">
      <w:pPr>
        <w:spacing w:after="0" w:line="259" w:lineRule="auto"/>
        <w:ind w:left="0" w:right="121" w:firstLine="0"/>
        <w:jc w:val="right"/>
      </w:pPr>
    </w:p>
    <w:p w:rsidR="00C16F3A" w:rsidRDefault="00C16F3A" w:rsidP="00C16F3A">
      <w:pPr>
        <w:spacing w:after="0" w:line="259" w:lineRule="auto"/>
        <w:ind w:left="0" w:right="121" w:firstLine="0"/>
        <w:jc w:val="right"/>
      </w:pPr>
    </w:p>
    <w:p w:rsidR="00C16F3A" w:rsidRDefault="00C16F3A" w:rsidP="00C16F3A">
      <w:pPr>
        <w:spacing w:after="0" w:line="259" w:lineRule="auto"/>
        <w:ind w:left="0" w:right="121" w:firstLine="0"/>
        <w:jc w:val="right"/>
      </w:pPr>
    </w:p>
    <w:p w:rsidR="00C16F3A" w:rsidRDefault="00C16F3A" w:rsidP="00C16F3A">
      <w:pPr>
        <w:spacing w:after="0" w:line="259" w:lineRule="auto"/>
        <w:ind w:left="0" w:right="121" w:firstLine="0"/>
        <w:jc w:val="right"/>
      </w:pPr>
    </w:p>
    <w:p w:rsidR="00C16F3A" w:rsidRDefault="00C16F3A" w:rsidP="00C16F3A">
      <w:pPr>
        <w:spacing w:after="0" w:line="259" w:lineRule="auto"/>
        <w:ind w:left="0" w:right="121" w:firstLine="0"/>
        <w:jc w:val="right"/>
      </w:pPr>
    </w:p>
    <w:p w:rsidR="00C16F3A" w:rsidRDefault="00C16F3A" w:rsidP="00C16F3A">
      <w:pPr>
        <w:spacing w:after="0" w:line="259" w:lineRule="auto"/>
        <w:ind w:left="0" w:right="121" w:firstLine="0"/>
        <w:jc w:val="right"/>
      </w:pPr>
    </w:p>
    <w:p w:rsidR="00C16F3A" w:rsidRDefault="00C16F3A" w:rsidP="00C16F3A">
      <w:pPr>
        <w:spacing w:after="0" w:line="259" w:lineRule="auto"/>
        <w:ind w:left="0" w:right="121" w:firstLine="0"/>
        <w:jc w:val="right"/>
      </w:pPr>
    </w:p>
    <w:p w:rsidR="00C16F3A" w:rsidRDefault="00C16F3A" w:rsidP="00C16F3A">
      <w:pPr>
        <w:spacing w:after="0" w:line="259" w:lineRule="auto"/>
        <w:ind w:left="0" w:right="121" w:firstLine="0"/>
        <w:jc w:val="right"/>
      </w:pPr>
    </w:p>
    <w:p w:rsidR="00C16F3A" w:rsidRDefault="00C16F3A" w:rsidP="00C16F3A">
      <w:pPr>
        <w:spacing w:after="0" w:line="259" w:lineRule="auto"/>
        <w:ind w:left="0" w:right="121" w:firstLine="0"/>
        <w:jc w:val="right"/>
      </w:pPr>
    </w:p>
    <w:p w:rsidR="00C16F3A" w:rsidRDefault="00C16F3A" w:rsidP="00C16F3A">
      <w:pPr>
        <w:spacing w:after="0" w:line="259" w:lineRule="auto"/>
        <w:ind w:left="0" w:right="121" w:firstLine="0"/>
        <w:jc w:val="right"/>
      </w:pPr>
    </w:p>
    <w:p w:rsidR="00C16F3A" w:rsidRDefault="00C16F3A" w:rsidP="00C16F3A">
      <w:pPr>
        <w:spacing w:after="0" w:line="259" w:lineRule="auto"/>
        <w:ind w:left="0" w:right="121" w:firstLine="0"/>
        <w:jc w:val="right"/>
      </w:pPr>
    </w:p>
    <w:p w:rsidR="00C16F3A" w:rsidRDefault="00C16F3A" w:rsidP="00C16F3A">
      <w:pPr>
        <w:spacing w:after="0" w:line="259" w:lineRule="auto"/>
        <w:ind w:left="0" w:right="121" w:firstLine="0"/>
        <w:jc w:val="right"/>
      </w:pPr>
    </w:p>
    <w:p w:rsidR="00C16F3A" w:rsidRDefault="00C16F3A" w:rsidP="00C16F3A">
      <w:pPr>
        <w:spacing w:after="0" w:line="259" w:lineRule="auto"/>
        <w:ind w:left="0" w:right="121" w:firstLine="0"/>
        <w:jc w:val="right"/>
      </w:pPr>
    </w:p>
    <w:p w:rsidR="00C16F3A" w:rsidRDefault="00C16F3A" w:rsidP="00C16F3A">
      <w:pPr>
        <w:spacing w:after="0" w:line="259" w:lineRule="auto"/>
        <w:ind w:left="0" w:right="121" w:firstLine="0"/>
        <w:jc w:val="right"/>
      </w:pPr>
    </w:p>
    <w:p w:rsidR="00C16F3A" w:rsidRDefault="00C16F3A" w:rsidP="00C16F3A">
      <w:pPr>
        <w:spacing w:after="0" w:line="259" w:lineRule="auto"/>
        <w:ind w:left="0" w:right="121" w:firstLine="0"/>
        <w:jc w:val="right"/>
      </w:pPr>
    </w:p>
    <w:p w:rsidR="00C16F3A" w:rsidRDefault="00C16F3A" w:rsidP="00C16F3A">
      <w:pPr>
        <w:spacing w:after="0" w:line="259" w:lineRule="auto"/>
        <w:ind w:left="0" w:right="121" w:firstLine="0"/>
        <w:jc w:val="right"/>
      </w:pPr>
    </w:p>
    <w:p w:rsidR="00C16F3A" w:rsidRDefault="00C16F3A" w:rsidP="00C16F3A">
      <w:pPr>
        <w:spacing w:after="0" w:line="259" w:lineRule="auto"/>
        <w:ind w:left="0" w:right="121" w:firstLine="0"/>
        <w:jc w:val="right"/>
      </w:pPr>
    </w:p>
    <w:p w:rsidR="00C16F3A" w:rsidRDefault="00C16F3A" w:rsidP="00C16F3A">
      <w:pPr>
        <w:spacing w:after="0" w:line="259" w:lineRule="auto"/>
        <w:ind w:left="0" w:right="121" w:firstLine="0"/>
        <w:jc w:val="right"/>
      </w:pPr>
    </w:p>
    <w:p w:rsidR="00C16F3A" w:rsidRDefault="00C16F3A" w:rsidP="00C16F3A">
      <w:pPr>
        <w:spacing w:after="0" w:line="259" w:lineRule="auto"/>
        <w:ind w:left="0" w:right="121" w:firstLine="0"/>
      </w:pPr>
    </w:p>
    <w:p w:rsidR="00C16F3A" w:rsidRDefault="00C16F3A" w:rsidP="00C16F3A">
      <w:pPr>
        <w:spacing w:after="0" w:line="259" w:lineRule="auto"/>
        <w:ind w:left="0" w:right="121" w:firstLine="0"/>
        <w:jc w:val="right"/>
      </w:pPr>
    </w:p>
    <w:p w:rsidR="00C16F3A" w:rsidRPr="002673A1" w:rsidRDefault="00C16F3A" w:rsidP="00C16F3A">
      <w:pPr>
        <w:spacing w:after="106" w:line="240" w:lineRule="auto"/>
        <w:ind w:left="0" w:right="120" w:firstLine="0"/>
        <w:contextualSpacing/>
        <w:jc w:val="right"/>
      </w:pPr>
      <w:r w:rsidRPr="002673A1">
        <w:t xml:space="preserve">Załącznik </w:t>
      </w:r>
    </w:p>
    <w:p w:rsidR="00C16F3A" w:rsidRPr="002673A1" w:rsidRDefault="00C16F3A" w:rsidP="00C16F3A">
      <w:pPr>
        <w:spacing w:after="106" w:line="240" w:lineRule="auto"/>
        <w:ind w:left="0" w:right="120" w:firstLine="0"/>
        <w:contextualSpacing/>
        <w:jc w:val="right"/>
      </w:pPr>
      <w:r w:rsidRPr="002673A1">
        <w:t xml:space="preserve">do uchwały …………… </w:t>
      </w:r>
    </w:p>
    <w:p w:rsidR="00C16F3A" w:rsidRDefault="00C16F3A" w:rsidP="00C16F3A">
      <w:pPr>
        <w:spacing w:after="5" w:line="240" w:lineRule="auto"/>
        <w:ind w:left="7110" w:right="18"/>
        <w:contextualSpacing/>
        <w:jc w:val="center"/>
      </w:pPr>
      <w:r w:rsidRPr="002673A1">
        <w:t xml:space="preserve">Rady Gminy Wąsosz </w:t>
      </w:r>
      <w:r w:rsidRPr="002673A1">
        <w:br/>
        <w:t>z dnia …… 20</w:t>
      </w:r>
      <w:r>
        <w:t>20</w:t>
      </w:r>
      <w:r w:rsidRPr="002673A1">
        <w:t xml:space="preserve"> r</w:t>
      </w:r>
      <w:r>
        <w:t>.</w:t>
      </w:r>
    </w:p>
    <w:p w:rsidR="00C16F3A" w:rsidRDefault="00C16F3A" w:rsidP="00C16F3A">
      <w:pPr>
        <w:spacing w:after="5" w:line="240" w:lineRule="auto"/>
        <w:ind w:left="7110" w:right="18"/>
        <w:contextualSpacing/>
        <w:jc w:val="center"/>
      </w:pPr>
    </w:p>
    <w:p w:rsidR="00C16F3A" w:rsidRDefault="00C16F3A" w:rsidP="00C16F3A">
      <w:pPr>
        <w:spacing w:after="5" w:line="240" w:lineRule="auto"/>
        <w:ind w:left="7110" w:right="18"/>
        <w:contextualSpacing/>
        <w:jc w:val="center"/>
      </w:pPr>
    </w:p>
    <w:p w:rsidR="00C16F3A" w:rsidRDefault="00C16F3A" w:rsidP="00C16F3A">
      <w:pPr>
        <w:spacing w:after="463" w:line="240" w:lineRule="auto"/>
        <w:ind w:left="550" w:firstLine="187"/>
        <w:contextualSpacing/>
        <w:jc w:val="center"/>
      </w:pPr>
      <w:r>
        <w:rPr>
          <w:b/>
        </w:rPr>
        <w:t>Programu współpracy Gminy Wąsosz z organizacjami pozarządowymi oraz podmiotami wymienionymi w art. 3 ust. 3 ustawy o działalności pożytku publicznego i o wolontariacie</w:t>
      </w:r>
      <w:r>
        <w:t xml:space="preserve">  </w:t>
      </w:r>
      <w:r>
        <w:br/>
      </w:r>
      <w:r>
        <w:rPr>
          <w:b/>
        </w:rPr>
        <w:t>na rok 2021</w:t>
      </w:r>
    </w:p>
    <w:p w:rsidR="00C16F3A" w:rsidRDefault="00C16F3A" w:rsidP="00C16F3A">
      <w:pPr>
        <w:spacing w:after="104"/>
        <w:ind w:left="10" w:right="3624"/>
        <w:jc w:val="left"/>
        <w:rPr>
          <w:b/>
        </w:rPr>
      </w:pPr>
    </w:p>
    <w:p w:rsidR="00C16F3A" w:rsidRDefault="00C16F3A" w:rsidP="00C16F3A">
      <w:pPr>
        <w:spacing w:after="104"/>
        <w:ind w:left="3119" w:right="3624" w:firstLine="850"/>
        <w:jc w:val="center"/>
      </w:pPr>
      <w:r>
        <w:rPr>
          <w:b/>
        </w:rPr>
        <w:t>Rozdział I</w:t>
      </w:r>
      <w:r>
        <w:t xml:space="preserve">                                    </w:t>
      </w:r>
      <w:r>
        <w:rPr>
          <w:b/>
        </w:rPr>
        <w:t>Postanowienia ogólne</w:t>
      </w:r>
    </w:p>
    <w:p w:rsidR="00C16F3A" w:rsidRDefault="00C16F3A" w:rsidP="00C16F3A">
      <w:pPr>
        <w:spacing w:after="104" w:line="240" w:lineRule="auto"/>
        <w:ind w:left="326" w:right="3624" w:firstLine="0"/>
        <w:contextualSpacing/>
        <w:jc w:val="left"/>
      </w:pPr>
      <w:r>
        <w:rPr>
          <w:b/>
        </w:rPr>
        <w:t xml:space="preserve">§ 1. Program zawiera: </w:t>
      </w:r>
      <w:r>
        <w:t xml:space="preserve"> </w:t>
      </w:r>
    </w:p>
    <w:p w:rsidR="00C16F3A" w:rsidRDefault="00C16F3A" w:rsidP="00C16F3A">
      <w:pPr>
        <w:numPr>
          <w:ilvl w:val="0"/>
          <w:numId w:val="2"/>
        </w:numPr>
        <w:spacing w:after="110" w:line="240" w:lineRule="auto"/>
        <w:ind w:right="108" w:firstLine="228"/>
        <w:contextualSpacing/>
      </w:pPr>
      <w:r>
        <w:t xml:space="preserve">cel główny i cele szczegółowe programu; </w:t>
      </w:r>
    </w:p>
    <w:p w:rsidR="00C16F3A" w:rsidRDefault="00C16F3A" w:rsidP="00C16F3A">
      <w:pPr>
        <w:numPr>
          <w:ilvl w:val="0"/>
          <w:numId w:val="2"/>
        </w:numPr>
        <w:spacing w:after="110" w:line="240" w:lineRule="auto"/>
        <w:ind w:right="108" w:firstLine="228"/>
        <w:contextualSpacing/>
      </w:pPr>
      <w:r>
        <w:t xml:space="preserve">zasady współpracy; </w:t>
      </w:r>
    </w:p>
    <w:p w:rsidR="00C16F3A" w:rsidRDefault="00C16F3A" w:rsidP="00C16F3A">
      <w:pPr>
        <w:numPr>
          <w:ilvl w:val="0"/>
          <w:numId w:val="2"/>
        </w:numPr>
        <w:spacing w:after="110" w:line="240" w:lineRule="auto"/>
        <w:ind w:right="108" w:firstLine="228"/>
        <w:contextualSpacing/>
      </w:pPr>
      <w:r>
        <w:t xml:space="preserve">zakres przedmiotowy; </w:t>
      </w:r>
    </w:p>
    <w:p w:rsidR="00C16F3A" w:rsidRDefault="00C16F3A" w:rsidP="00C16F3A">
      <w:pPr>
        <w:numPr>
          <w:ilvl w:val="0"/>
          <w:numId w:val="2"/>
        </w:numPr>
        <w:spacing w:after="110" w:line="240" w:lineRule="auto"/>
        <w:ind w:right="108" w:firstLine="228"/>
        <w:contextualSpacing/>
      </w:pPr>
      <w:r>
        <w:t xml:space="preserve">formy współpracy; </w:t>
      </w:r>
    </w:p>
    <w:p w:rsidR="00C16F3A" w:rsidRDefault="00C16F3A" w:rsidP="00C16F3A">
      <w:pPr>
        <w:numPr>
          <w:ilvl w:val="0"/>
          <w:numId w:val="2"/>
        </w:numPr>
        <w:spacing w:after="110" w:line="240" w:lineRule="auto"/>
        <w:ind w:right="108" w:firstLine="228"/>
        <w:contextualSpacing/>
      </w:pPr>
      <w:r>
        <w:t xml:space="preserve">priorytetowe zadania publiczne; </w:t>
      </w:r>
    </w:p>
    <w:p w:rsidR="00C16F3A" w:rsidRDefault="00C16F3A" w:rsidP="00C16F3A">
      <w:pPr>
        <w:numPr>
          <w:ilvl w:val="0"/>
          <w:numId w:val="2"/>
        </w:numPr>
        <w:spacing w:after="110" w:line="240" w:lineRule="auto"/>
        <w:ind w:right="108" w:firstLine="228"/>
        <w:contextualSpacing/>
      </w:pPr>
      <w:r>
        <w:t xml:space="preserve">okres realizacji programu; </w:t>
      </w:r>
    </w:p>
    <w:p w:rsidR="00C16F3A" w:rsidRDefault="00C16F3A" w:rsidP="00C16F3A">
      <w:pPr>
        <w:numPr>
          <w:ilvl w:val="0"/>
          <w:numId w:val="2"/>
        </w:numPr>
        <w:spacing w:after="110" w:line="240" w:lineRule="auto"/>
        <w:ind w:right="108" w:firstLine="228"/>
        <w:contextualSpacing/>
      </w:pPr>
      <w:r>
        <w:t xml:space="preserve">sposób realizacji programu; </w:t>
      </w:r>
    </w:p>
    <w:p w:rsidR="00C16F3A" w:rsidRDefault="00C16F3A" w:rsidP="00C16F3A">
      <w:pPr>
        <w:numPr>
          <w:ilvl w:val="0"/>
          <w:numId w:val="2"/>
        </w:numPr>
        <w:spacing w:after="110" w:line="240" w:lineRule="auto"/>
        <w:ind w:right="108" w:firstLine="228"/>
        <w:contextualSpacing/>
      </w:pPr>
      <w:r>
        <w:t xml:space="preserve">wysokość środków planowanych na realizację programu; </w:t>
      </w:r>
    </w:p>
    <w:p w:rsidR="00C16F3A" w:rsidRDefault="00C16F3A" w:rsidP="00C16F3A">
      <w:pPr>
        <w:numPr>
          <w:ilvl w:val="0"/>
          <w:numId w:val="2"/>
        </w:numPr>
        <w:spacing w:after="110" w:line="240" w:lineRule="auto"/>
        <w:ind w:right="108" w:firstLine="228"/>
        <w:contextualSpacing/>
      </w:pPr>
      <w:r>
        <w:t xml:space="preserve">sposób oceny realizacji programu; </w:t>
      </w:r>
    </w:p>
    <w:p w:rsidR="00C16F3A" w:rsidRDefault="00C16F3A" w:rsidP="00C16F3A">
      <w:pPr>
        <w:numPr>
          <w:ilvl w:val="0"/>
          <w:numId w:val="2"/>
        </w:numPr>
        <w:spacing w:after="110" w:line="240" w:lineRule="auto"/>
        <w:ind w:right="108" w:firstLine="228"/>
        <w:contextualSpacing/>
      </w:pPr>
      <w:r>
        <w:t xml:space="preserve">informację o sposobie tworzenia programu oraz o przebiegu konsultacji; </w:t>
      </w:r>
    </w:p>
    <w:p w:rsidR="00C16F3A" w:rsidRDefault="00C16F3A" w:rsidP="00C16F3A">
      <w:pPr>
        <w:numPr>
          <w:ilvl w:val="0"/>
          <w:numId w:val="2"/>
        </w:numPr>
        <w:spacing w:after="110" w:line="240" w:lineRule="auto"/>
        <w:ind w:left="725" w:right="108" w:firstLine="0"/>
        <w:contextualSpacing/>
      </w:pPr>
      <w:r>
        <w:t xml:space="preserve">tryb powoływania i zasady działania komisji konkursowych do opiniowania ofert w otwartych konkursach ofert. </w:t>
      </w:r>
    </w:p>
    <w:p w:rsidR="00C16F3A" w:rsidRDefault="00C16F3A" w:rsidP="00C16F3A">
      <w:pPr>
        <w:spacing w:after="104"/>
        <w:ind w:left="336"/>
        <w:jc w:val="left"/>
      </w:pPr>
      <w:r>
        <w:rPr>
          <w:b/>
        </w:rPr>
        <w:t xml:space="preserve">§ 2. Cel główny i cele szczegółowe programu </w:t>
      </w:r>
      <w:r>
        <w:t xml:space="preserve"> </w:t>
      </w:r>
    </w:p>
    <w:p w:rsidR="00C16F3A" w:rsidRDefault="00C16F3A" w:rsidP="00C16F3A">
      <w:pPr>
        <w:numPr>
          <w:ilvl w:val="0"/>
          <w:numId w:val="3"/>
        </w:numPr>
        <w:spacing w:after="110" w:line="248" w:lineRule="auto"/>
        <w:ind w:right="108" w:firstLine="228"/>
      </w:pPr>
      <w:r w:rsidRPr="00526635">
        <w:t>Cel główny</w:t>
      </w:r>
      <w:r>
        <w:t xml:space="preserve"> programu to budowanie i umacnianie współpracy oraz partnerstwa pomiędzy organizacjami pozarządowymi a samorządem gminnym. Współpraca ma na celu udzielanie pomocy organizacjom pozarządowym w niezbędnym zakresie, a uzasadnionym potrzebami wspólnoty lokalnej, współdziałanie w rozwiązywaniu problemów i wspólne dążenie do osiągnięcia możliwie najlepszych efektów realizacji zadań publicznych. Współpraca trzeciego sektora z publicznym ma na celu zaspokajanie potrzeb zbiorowych, aktywizowanie i integrację społeczności lokalnej, wspieranie aktywności obywatelskiej oraz zwiększenie efektywności realizacji zadań publicznych.  </w:t>
      </w:r>
    </w:p>
    <w:p w:rsidR="00C16F3A" w:rsidRDefault="00C16F3A" w:rsidP="00C16F3A">
      <w:pPr>
        <w:numPr>
          <w:ilvl w:val="0"/>
          <w:numId w:val="3"/>
        </w:numPr>
        <w:spacing w:after="104"/>
        <w:ind w:right="108" w:firstLine="228"/>
        <w:jc w:val="left"/>
      </w:pPr>
      <w:r>
        <w:rPr>
          <w:b/>
        </w:rPr>
        <w:t xml:space="preserve">Cele szczegółowe obejmują: </w:t>
      </w:r>
      <w:r>
        <w:t xml:space="preserve"> </w:t>
      </w:r>
    </w:p>
    <w:p w:rsidR="00C16F3A" w:rsidRDefault="00C16F3A" w:rsidP="00C16F3A">
      <w:pPr>
        <w:numPr>
          <w:ilvl w:val="0"/>
          <w:numId w:val="20"/>
        </w:numPr>
        <w:spacing w:line="240" w:lineRule="auto"/>
        <w:ind w:right="111" w:hanging="240"/>
        <w:contextualSpacing/>
      </w:pPr>
      <w:r>
        <w:t>poprawa jakości życia, poprzez pełniejsze zaspokajanie potrzeb mieszkańców gminy;</w:t>
      </w:r>
    </w:p>
    <w:p w:rsidR="00C16F3A" w:rsidRDefault="00C16F3A" w:rsidP="00C16F3A">
      <w:pPr>
        <w:numPr>
          <w:ilvl w:val="0"/>
          <w:numId w:val="20"/>
        </w:numPr>
        <w:spacing w:line="240" w:lineRule="auto"/>
        <w:ind w:right="111" w:hanging="240"/>
        <w:contextualSpacing/>
      </w:pPr>
      <w:r>
        <w:t>integracja środowiska organizacji pozarządowych i innych podmiotów realizujących zadania publiczne;</w:t>
      </w:r>
    </w:p>
    <w:p w:rsidR="00C16F3A" w:rsidRDefault="00C16F3A" w:rsidP="00C16F3A">
      <w:pPr>
        <w:numPr>
          <w:ilvl w:val="0"/>
          <w:numId w:val="20"/>
        </w:numPr>
        <w:spacing w:line="240" w:lineRule="auto"/>
        <w:ind w:right="111" w:hanging="240"/>
        <w:contextualSpacing/>
      </w:pPr>
      <w:r>
        <w:t>poprawa jakości usług publicznych i zapewnienie ich efektywniejszego wykonania;</w:t>
      </w:r>
    </w:p>
    <w:p w:rsidR="00C16F3A" w:rsidRDefault="00C16F3A" w:rsidP="00C16F3A">
      <w:pPr>
        <w:numPr>
          <w:ilvl w:val="0"/>
          <w:numId w:val="20"/>
        </w:numPr>
        <w:spacing w:line="240" w:lineRule="auto"/>
        <w:ind w:right="111" w:hanging="240"/>
        <w:contextualSpacing/>
      </w:pPr>
      <w:r>
        <w:t>wzmocnienie potencjału organizacji pozarządowych;</w:t>
      </w:r>
    </w:p>
    <w:p w:rsidR="00C16F3A" w:rsidRDefault="00C16F3A" w:rsidP="00C16F3A">
      <w:pPr>
        <w:numPr>
          <w:ilvl w:val="0"/>
          <w:numId w:val="20"/>
        </w:numPr>
        <w:spacing w:line="240" w:lineRule="auto"/>
        <w:ind w:right="111" w:hanging="240"/>
        <w:contextualSpacing/>
      </w:pPr>
      <w:r>
        <w:t>budowanie społeczeństwa obywatelskiego poprzez aktywizację społeczności lokalnej;</w:t>
      </w:r>
    </w:p>
    <w:p w:rsidR="00C16F3A" w:rsidRDefault="00C16F3A" w:rsidP="00C16F3A">
      <w:pPr>
        <w:numPr>
          <w:ilvl w:val="0"/>
          <w:numId w:val="20"/>
        </w:numPr>
        <w:spacing w:line="240" w:lineRule="auto"/>
        <w:ind w:right="111" w:hanging="240"/>
        <w:contextualSpacing/>
      </w:pPr>
      <w:r>
        <w:t>uzupełnianie działań Gminy Wąsosz w zakresie wykraczającym poza zadania realizowane przez jednostki samorządowe;</w:t>
      </w:r>
    </w:p>
    <w:p w:rsidR="00C16F3A" w:rsidRDefault="00C16F3A" w:rsidP="00C16F3A">
      <w:pPr>
        <w:numPr>
          <w:ilvl w:val="0"/>
          <w:numId w:val="20"/>
        </w:numPr>
        <w:spacing w:line="240" w:lineRule="auto"/>
        <w:ind w:right="111" w:hanging="240"/>
        <w:contextualSpacing/>
      </w:pPr>
      <w:r>
        <w:t xml:space="preserve">włączenie organizacji w proces świadczenia usług w sferze publicznej. </w:t>
      </w:r>
    </w:p>
    <w:p w:rsidR="00C16F3A" w:rsidRDefault="00C16F3A" w:rsidP="00C16F3A">
      <w:pPr>
        <w:pStyle w:val="Nagwek1"/>
        <w:ind w:left="402" w:right="4"/>
      </w:pPr>
      <w:r>
        <w:t>Rozdział II</w:t>
      </w:r>
      <w:r>
        <w:rPr>
          <w:b w:val="0"/>
        </w:rPr>
        <w:t xml:space="preserve"> </w:t>
      </w:r>
    </w:p>
    <w:p w:rsidR="00C16F3A" w:rsidRDefault="00C16F3A" w:rsidP="00C16F3A">
      <w:pPr>
        <w:spacing w:after="104"/>
        <w:ind w:left="2115"/>
        <w:jc w:val="left"/>
      </w:pPr>
      <w:r>
        <w:rPr>
          <w:b/>
        </w:rPr>
        <w:t>Zasady współpracy, zakres przedmiotowy oraz formy współpracy</w:t>
      </w:r>
      <w:r>
        <w:t xml:space="preserve"> </w:t>
      </w:r>
    </w:p>
    <w:p w:rsidR="00C16F3A" w:rsidRDefault="00C16F3A" w:rsidP="00C16F3A">
      <w:pPr>
        <w:spacing w:after="104"/>
        <w:ind w:left="336"/>
        <w:jc w:val="left"/>
      </w:pPr>
      <w:r>
        <w:rPr>
          <w:b/>
        </w:rPr>
        <w:t xml:space="preserve">§ 3. Zasady współpracy </w:t>
      </w:r>
      <w:r>
        <w:t xml:space="preserve"> </w:t>
      </w:r>
    </w:p>
    <w:p w:rsidR="00C16F3A" w:rsidRDefault="00C16F3A" w:rsidP="00C16F3A">
      <w:pPr>
        <w:spacing w:line="240" w:lineRule="auto"/>
        <w:ind w:left="284" w:right="108" w:firstLine="228"/>
        <w:contextualSpacing/>
      </w:pPr>
      <w:r>
        <w:t xml:space="preserve">Współpraca Gminy z organizacjami pozarządowymi i innymi podmiotami może mieć charakter finansowy lub pozafinansowy i opiera się o następujące zasady: </w:t>
      </w:r>
    </w:p>
    <w:p w:rsidR="00C16F3A" w:rsidRDefault="00C16F3A" w:rsidP="00C16F3A">
      <w:pPr>
        <w:numPr>
          <w:ilvl w:val="0"/>
          <w:numId w:val="4"/>
        </w:numPr>
        <w:spacing w:after="110" w:line="240" w:lineRule="auto"/>
        <w:ind w:left="737" w:right="108" w:hanging="240"/>
        <w:contextualSpacing/>
      </w:pPr>
      <w:r>
        <w:lastRenderedPageBreak/>
        <w:t xml:space="preserve">pomocniczości; </w:t>
      </w:r>
    </w:p>
    <w:p w:rsidR="00C16F3A" w:rsidRDefault="00C16F3A" w:rsidP="00C16F3A">
      <w:pPr>
        <w:numPr>
          <w:ilvl w:val="0"/>
          <w:numId w:val="4"/>
        </w:numPr>
        <w:spacing w:after="110" w:line="240" w:lineRule="auto"/>
        <w:ind w:left="737" w:right="108" w:hanging="240"/>
        <w:contextualSpacing/>
      </w:pPr>
      <w:r>
        <w:t xml:space="preserve">partnerstwa; </w:t>
      </w:r>
    </w:p>
    <w:p w:rsidR="00C16F3A" w:rsidRDefault="00C16F3A" w:rsidP="00C16F3A">
      <w:pPr>
        <w:numPr>
          <w:ilvl w:val="0"/>
          <w:numId w:val="4"/>
        </w:numPr>
        <w:spacing w:after="110" w:line="240" w:lineRule="auto"/>
        <w:ind w:left="737" w:right="108" w:hanging="240"/>
        <w:contextualSpacing/>
      </w:pPr>
      <w:r>
        <w:t xml:space="preserve">suwerenności stron; </w:t>
      </w:r>
    </w:p>
    <w:p w:rsidR="00C16F3A" w:rsidRDefault="00C16F3A" w:rsidP="00C16F3A">
      <w:pPr>
        <w:numPr>
          <w:ilvl w:val="0"/>
          <w:numId w:val="4"/>
        </w:numPr>
        <w:spacing w:after="1" w:line="240" w:lineRule="auto"/>
        <w:ind w:left="737" w:right="108" w:hanging="240"/>
        <w:contextualSpacing/>
      </w:pPr>
      <w:r>
        <w:t xml:space="preserve">efektywności; </w:t>
      </w:r>
    </w:p>
    <w:p w:rsidR="00C16F3A" w:rsidRDefault="00C16F3A" w:rsidP="00C16F3A">
      <w:pPr>
        <w:numPr>
          <w:ilvl w:val="0"/>
          <w:numId w:val="4"/>
        </w:numPr>
        <w:spacing w:after="1" w:line="240" w:lineRule="auto"/>
        <w:ind w:left="737" w:right="108" w:hanging="240"/>
        <w:contextualSpacing/>
      </w:pPr>
      <w:r>
        <w:t>uczciwej konkurencji;</w:t>
      </w:r>
    </w:p>
    <w:p w:rsidR="00C16F3A" w:rsidRDefault="00C16F3A" w:rsidP="00C16F3A">
      <w:pPr>
        <w:numPr>
          <w:ilvl w:val="0"/>
          <w:numId w:val="4"/>
        </w:numPr>
        <w:spacing w:after="1" w:line="240" w:lineRule="auto"/>
        <w:ind w:left="737" w:right="108" w:hanging="240"/>
        <w:contextualSpacing/>
      </w:pPr>
      <w:r>
        <w:t xml:space="preserve"> jawności. </w:t>
      </w:r>
    </w:p>
    <w:p w:rsidR="00C16F3A" w:rsidRDefault="00C16F3A" w:rsidP="00C16F3A">
      <w:pPr>
        <w:spacing w:line="240" w:lineRule="auto"/>
        <w:ind w:left="284" w:right="108" w:firstLine="228"/>
        <w:contextualSpacing/>
      </w:pPr>
      <w:r>
        <w:t xml:space="preserve">Współpraca pomiędzy Gminą a organizacjami może być prowadzona w szczególności poprzez zlecanie realizacji zadań publicznych w formie: </w:t>
      </w:r>
    </w:p>
    <w:p w:rsidR="00C16F3A" w:rsidRDefault="00C16F3A" w:rsidP="00C16F3A">
      <w:pPr>
        <w:pStyle w:val="Akapitzlist"/>
        <w:numPr>
          <w:ilvl w:val="0"/>
          <w:numId w:val="21"/>
        </w:numPr>
        <w:spacing w:after="110" w:line="240" w:lineRule="auto"/>
        <w:ind w:right="108"/>
      </w:pPr>
      <w:r>
        <w:t xml:space="preserve">powierzania lub wspierania wykonywania zadań publicznych z udzielaniem dotacji na finansowanie ich realizacji; </w:t>
      </w:r>
    </w:p>
    <w:p w:rsidR="00C16F3A" w:rsidRDefault="00C16F3A" w:rsidP="00C16F3A">
      <w:pPr>
        <w:pStyle w:val="Akapitzlist"/>
        <w:numPr>
          <w:ilvl w:val="0"/>
          <w:numId w:val="21"/>
        </w:numPr>
        <w:spacing w:after="110" w:line="240" w:lineRule="auto"/>
        <w:ind w:right="108"/>
      </w:pPr>
      <w:r>
        <w:t xml:space="preserve">zbierania opinii i uwag organizacji w przedmiocie współpracy; </w:t>
      </w:r>
    </w:p>
    <w:p w:rsidR="00C16F3A" w:rsidRDefault="00C16F3A" w:rsidP="00C16F3A">
      <w:pPr>
        <w:pStyle w:val="Akapitzlist"/>
        <w:numPr>
          <w:ilvl w:val="0"/>
          <w:numId w:val="21"/>
        </w:numPr>
        <w:spacing w:after="110" w:line="240" w:lineRule="auto"/>
        <w:ind w:right="108"/>
      </w:pPr>
      <w:r>
        <w:t xml:space="preserve">tworzenia wspólnych zespołów o charakterze doradczym i inicjatywnym, złożonych z przedstawicieli organizacji i podmiotów wymienionych w art. 3 ust. 3 ustawy z dnia 24 kwietnia 2003 r. o działalności pożytku publicznego i o wolontariacie; </w:t>
      </w:r>
    </w:p>
    <w:p w:rsidR="00C16F3A" w:rsidRDefault="00C16F3A" w:rsidP="00C16F3A">
      <w:pPr>
        <w:pStyle w:val="Akapitzlist"/>
        <w:numPr>
          <w:ilvl w:val="0"/>
          <w:numId w:val="21"/>
        </w:numPr>
        <w:spacing w:after="110" w:line="240" w:lineRule="auto"/>
        <w:ind w:right="108"/>
      </w:pPr>
      <w:r>
        <w:t xml:space="preserve">wzajemnego informowania się o planowanych działaniach. </w:t>
      </w:r>
    </w:p>
    <w:p w:rsidR="00C16F3A" w:rsidRDefault="00C16F3A" w:rsidP="00C16F3A">
      <w:pPr>
        <w:spacing w:after="104"/>
        <w:ind w:left="336"/>
        <w:jc w:val="left"/>
      </w:pPr>
      <w:r>
        <w:rPr>
          <w:b/>
        </w:rPr>
        <w:t xml:space="preserve">§ 4. Zakres przedmiotowy </w:t>
      </w:r>
      <w:r>
        <w:t xml:space="preserve"> </w:t>
      </w:r>
    </w:p>
    <w:p w:rsidR="00C16F3A" w:rsidRDefault="00C16F3A" w:rsidP="00C16F3A">
      <w:pPr>
        <w:ind w:left="284" w:right="108" w:firstLine="228"/>
      </w:pPr>
      <w:r>
        <w:t xml:space="preserve">Gmina współpracuje z organizacjami w sferze zadań publicznych, które wymienione są w art. 4 ustawy o działalności pożytku publicznego. </w:t>
      </w:r>
    </w:p>
    <w:p w:rsidR="00C16F3A" w:rsidRDefault="00C16F3A" w:rsidP="00C16F3A">
      <w:pPr>
        <w:spacing w:after="104"/>
        <w:ind w:left="336"/>
        <w:jc w:val="left"/>
      </w:pPr>
      <w:r>
        <w:rPr>
          <w:b/>
        </w:rPr>
        <w:t xml:space="preserve">§ 5. Formy współpracy </w:t>
      </w:r>
      <w:r>
        <w:t xml:space="preserve"> </w:t>
      </w:r>
    </w:p>
    <w:p w:rsidR="00C16F3A" w:rsidRDefault="00C16F3A" w:rsidP="00C16F3A">
      <w:pPr>
        <w:spacing w:after="104"/>
        <w:ind w:left="522"/>
        <w:jc w:val="left"/>
      </w:pPr>
      <w:r>
        <w:rPr>
          <w:b/>
        </w:rPr>
        <w:t xml:space="preserve">1. Współpraca finansowa obejmuje: </w:t>
      </w:r>
      <w:r>
        <w:t xml:space="preserve"> </w:t>
      </w:r>
    </w:p>
    <w:p w:rsidR="00C16F3A" w:rsidRDefault="00C16F3A" w:rsidP="00C16F3A">
      <w:pPr>
        <w:pStyle w:val="Akapitzlist"/>
        <w:numPr>
          <w:ilvl w:val="0"/>
          <w:numId w:val="22"/>
        </w:numPr>
        <w:spacing w:after="110" w:line="240" w:lineRule="auto"/>
        <w:ind w:right="108"/>
      </w:pPr>
      <w:r>
        <w:t>realizację zadania publicznego poprzez wspieranie lub powierzanie w trybie otwartego konkursu ofert;</w:t>
      </w:r>
    </w:p>
    <w:p w:rsidR="00C16F3A" w:rsidRDefault="00C16F3A" w:rsidP="00C16F3A">
      <w:pPr>
        <w:pStyle w:val="Akapitzlist"/>
        <w:numPr>
          <w:ilvl w:val="0"/>
          <w:numId w:val="22"/>
        </w:numPr>
        <w:spacing w:after="110" w:line="240" w:lineRule="auto"/>
        <w:ind w:right="108"/>
      </w:pPr>
      <w:r>
        <w:t xml:space="preserve">na wniosek organizacji pozarządowej lub innego podmiotu działającego w sferze pożytku publicznego Gmina może zlecić realizację zadań publicznych z pominięciem otwartego konkursu ofert. Dotacja może być udzielona po spełnieniu nałożonych ustawą o działalności pożytku publicznego i o wolontariacie, art. 19a, warunków: </w:t>
      </w:r>
    </w:p>
    <w:p w:rsidR="00C16F3A" w:rsidRDefault="00C16F3A" w:rsidP="00C16F3A">
      <w:pPr>
        <w:numPr>
          <w:ilvl w:val="0"/>
          <w:numId w:val="5"/>
        </w:numPr>
        <w:spacing w:after="110" w:line="240" w:lineRule="auto"/>
        <w:ind w:left="737" w:right="108" w:hanging="240"/>
        <w:contextualSpacing/>
      </w:pPr>
      <w:r>
        <w:t>wysokość dofinansowania lub finansowania zadania publicznego nie przekracza kwoty 10.000 zł,</w:t>
      </w:r>
    </w:p>
    <w:p w:rsidR="00C16F3A" w:rsidRDefault="00C16F3A" w:rsidP="00C16F3A">
      <w:pPr>
        <w:numPr>
          <w:ilvl w:val="0"/>
          <w:numId w:val="5"/>
        </w:numPr>
        <w:spacing w:after="110" w:line="240" w:lineRule="auto"/>
        <w:ind w:left="737" w:right="108" w:hanging="240"/>
        <w:contextualSpacing/>
      </w:pPr>
      <w:r>
        <w:t>zadanie publiczne będzie zrealizowane w okresie nie dłuższym niż 90 dni;</w:t>
      </w:r>
    </w:p>
    <w:p w:rsidR="00C16F3A" w:rsidRDefault="00C16F3A" w:rsidP="00C16F3A">
      <w:pPr>
        <w:spacing w:line="240" w:lineRule="auto"/>
        <w:ind w:left="284" w:right="108" w:firstLine="228"/>
        <w:contextualSpacing/>
      </w:pPr>
      <w:r>
        <w:t xml:space="preserve">3) zawieranie umów o inicjatywie lokalnej na zasadach określonych w ustawie oraz realizacja zadań na zasadach partnerstwa. </w:t>
      </w:r>
    </w:p>
    <w:p w:rsidR="00C16F3A" w:rsidRDefault="00C16F3A" w:rsidP="00C16F3A">
      <w:pPr>
        <w:spacing w:after="104"/>
        <w:ind w:left="522"/>
        <w:jc w:val="left"/>
      </w:pPr>
      <w:r>
        <w:rPr>
          <w:b/>
        </w:rPr>
        <w:t xml:space="preserve">2. Współpraca pozafinansowa: </w:t>
      </w:r>
      <w:r>
        <w:t xml:space="preserve"> </w:t>
      </w:r>
    </w:p>
    <w:p w:rsidR="00C16F3A" w:rsidRDefault="00C16F3A" w:rsidP="00C16F3A">
      <w:pPr>
        <w:pStyle w:val="Akapitzlist"/>
        <w:numPr>
          <w:ilvl w:val="0"/>
          <w:numId w:val="23"/>
        </w:numPr>
        <w:spacing w:after="110" w:line="240" w:lineRule="auto"/>
        <w:ind w:right="108"/>
      </w:pPr>
      <w:r>
        <w:t xml:space="preserve">wzajemne informowanie się podmiotów: </w:t>
      </w:r>
    </w:p>
    <w:p w:rsidR="00C16F3A" w:rsidRDefault="00C16F3A" w:rsidP="00C16F3A">
      <w:pPr>
        <w:pStyle w:val="Akapitzlist"/>
        <w:numPr>
          <w:ilvl w:val="0"/>
          <w:numId w:val="24"/>
        </w:numPr>
        <w:spacing w:after="110" w:line="240" w:lineRule="auto"/>
        <w:ind w:right="108"/>
      </w:pPr>
      <w:r>
        <w:t xml:space="preserve">konsultowanie programów między samorządem a organizacjami; </w:t>
      </w:r>
    </w:p>
    <w:p w:rsidR="00C16F3A" w:rsidRDefault="00C16F3A" w:rsidP="00C16F3A">
      <w:pPr>
        <w:pStyle w:val="Akapitzlist"/>
        <w:numPr>
          <w:ilvl w:val="0"/>
          <w:numId w:val="24"/>
        </w:numPr>
        <w:spacing w:after="110" w:line="240" w:lineRule="auto"/>
        <w:ind w:right="108"/>
      </w:pPr>
      <w:r>
        <w:t xml:space="preserve">udzielanie informacji o możliwych źródłach finansowania, współpraca w zakresie ich pozyskiwania oraz udzielanie rekomendacji organizacjom współpracującym z Gminą, które ubiegają się o dofinansowanie ze źródeł pozabudżetowych; </w:t>
      </w:r>
    </w:p>
    <w:p w:rsidR="00C16F3A" w:rsidRDefault="00C16F3A" w:rsidP="00C16F3A">
      <w:pPr>
        <w:pStyle w:val="Akapitzlist"/>
        <w:numPr>
          <w:ilvl w:val="0"/>
          <w:numId w:val="23"/>
        </w:numPr>
        <w:spacing w:after="110" w:line="240" w:lineRule="auto"/>
        <w:ind w:right="108"/>
      </w:pPr>
      <w:r>
        <w:t>promocja działalności podmiotów programu poprzez zamieszczanie lub przekazywanie na ich wniosek informacji na temat nowych inicjatyw realizowanych przez organizacje pozarządowe i podmioty na stronie internetowej Gminy;</w:t>
      </w:r>
    </w:p>
    <w:p w:rsidR="00C16F3A" w:rsidRDefault="00C16F3A" w:rsidP="00C16F3A">
      <w:pPr>
        <w:pStyle w:val="Akapitzlist"/>
        <w:numPr>
          <w:ilvl w:val="0"/>
          <w:numId w:val="23"/>
        </w:numPr>
        <w:spacing w:after="110" w:line="240" w:lineRule="auto"/>
        <w:ind w:right="108"/>
      </w:pPr>
      <w:r>
        <w:t xml:space="preserve">organizacja i wzajemna pomoc: </w:t>
      </w:r>
    </w:p>
    <w:p w:rsidR="00C16F3A" w:rsidRDefault="00C16F3A" w:rsidP="00C16F3A">
      <w:pPr>
        <w:numPr>
          <w:ilvl w:val="1"/>
          <w:numId w:val="6"/>
        </w:numPr>
        <w:spacing w:after="110" w:line="240" w:lineRule="auto"/>
        <w:ind w:left="1029" w:right="108" w:hanging="321"/>
        <w:contextualSpacing/>
      </w:pPr>
      <w:r>
        <w:t>wymiana informacji w celu diagnozowania problemów społecznych oraz potrzeb mieszkańców;</w:t>
      </w:r>
    </w:p>
    <w:p w:rsidR="00C16F3A" w:rsidRDefault="00C16F3A" w:rsidP="00C16F3A">
      <w:pPr>
        <w:numPr>
          <w:ilvl w:val="1"/>
          <w:numId w:val="6"/>
        </w:numPr>
        <w:spacing w:after="11" w:line="240" w:lineRule="auto"/>
        <w:ind w:left="1029" w:right="108" w:hanging="321"/>
        <w:contextualSpacing/>
      </w:pPr>
      <w:r>
        <w:t xml:space="preserve">tworzenie wspólnych zespołów doradczych i inicjatywnych oraz realizacja projektów na rzecz </w:t>
      </w:r>
    </w:p>
    <w:p w:rsidR="00C16F3A" w:rsidRDefault="00C16F3A" w:rsidP="00C16F3A">
      <w:pPr>
        <w:spacing w:line="240" w:lineRule="auto"/>
        <w:ind w:left="505" w:right="108"/>
        <w:contextualSpacing/>
      </w:pPr>
      <w:r>
        <w:t xml:space="preserve">          społeczności lokalnej; </w:t>
      </w:r>
    </w:p>
    <w:p w:rsidR="00C16F3A" w:rsidRDefault="00C16F3A" w:rsidP="00C16F3A">
      <w:pPr>
        <w:numPr>
          <w:ilvl w:val="1"/>
          <w:numId w:val="6"/>
        </w:numPr>
        <w:spacing w:after="110" w:line="240" w:lineRule="auto"/>
        <w:ind w:left="1029" w:right="108" w:hanging="321"/>
        <w:contextualSpacing/>
      </w:pPr>
      <w:r>
        <w:t xml:space="preserve">promocja działalności organizacji; </w:t>
      </w:r>
    </w:p>
    <w:p w:rsidR="00C16F3A" w:rsidRDefault="00C16F3A" w:rsidP="00C16F3A">
      <w:pPr>
        <w:numPr>
          <w:ilvl w:val="1"/>
          <w:numId w:val="6"/>
        </w:numPr>
        <w:spacing w:after="11" w:line="240" w:lineRule="auto"/>
        <w:ind w:left="1029" w:right="108" w:hanging="321"/>
        <w:contextualSpacing/>
      </w:pPr>
      <w:r>
        <w:t xml:space="preserve">organizowanie konsultacji dotyczących wzajemnej współpracy; </w:t>
      </w:r>
    </w:p>
    <w:p w:rsidR="00C16F3A" w:rsidRDefault="00C16F3A" w:rsidP="00C16F3A">
      <w:pPr>
        <w:numPr>
          <w:ilvl w:val="1"/>
          <w:numId w:val="6"/>
        </w:numPr>
        <w:spacing w:after="11" w:line="240" w:lineRule="auto"/>
        <w:ind w:left="1029" w:right="108" w:hanging="321"/>
        <w:contextualSpacing/>
      </w:pPr>
      <w:r>
        <w:t xml:space="preserve">udostępnianie, w miarę możliwości, pomieszczeń będących w dyspozycji Urzędu na organizację szkoleń, spotkań oraz konferencji; </w:t>
      </w:r>
    </w:p>
    <w:p w:rsidR="00C16F3A" w:rsidRDefault="00C16F3A" w:rsidP="00C16F3A">
      <w:pPr>
        <w:numPr>
          <w:ilvl w:val="1"/>
          <w:numId w:val="6"/>
        </w:numPr>
        <w:spacing w:after="110" w:line="240" w:lineRule="auto"/>
        <w:ind w:left="1029" w:right="108" w:hanging="321"/>
        <w:contextualSpacing/>
      </w:pPr>
      <w:r>
        <w:t xml:space="preserve">współdziałanie w pozyskiwaniu środków finansowych z innych źródeł niż budżet Gminy. </w:t>
      </w:r>
    </w:p>
    <w:p w:rsidR="00C16F3A" w:rsidRDefault="00C16F3A" w:rsidP="00C16F3A">
      <w:pPr>
        <w:pStyle w:val="Nagwek1"/>
        <w:spacing w:after="104"/>
        <w:ind w:left="402" w:right="4"/>
        <w:rPr>
          <w:b w:val="0"/>
        </w:rPr>
      </w:pPr>
      <w:r>
        <w:lastRenderedPageBreak/>
        <w:t>Rozdział III</w:t>
      </w:r>
      <w:r>
        <w:rPr>
          <w:b w:val="0"/>
        </w:rPr>
        <w:t xml:space="preserve"> </w:t>
      </w:r>
    </w:p>
    <w:p w:rsidR="00C16F3A" w:rsidRDefault="00C16F3A" w:rsidP="00C16F3A">
      <w:pPr>
        <w:pStyle w:val="Nagwek1"/>
        <w:spacing w:after="104"/>
        <w:ind w:left="402" w:right="4"/>
      </w:pPr>
      <w:r>
        <w:t>Priorytetowe zadania publiczne</w:t>
      </w:r>
      <w:r>
        <w:rPr>
          <w:b w:val="0"/>
        </w:rPr>
        <w:t xml:space="preserve"> </w:t>
      </w:r>
    </w:p>
    <w:p w:rsidR="00C16F3A" w:rsidRDefault="00C16F3A" w:rsidP="00C16F3A">
      <w:pPr>
        <w:spacing w:after="120" w:line="240" w:lineRule="auto"/>
        <w:ind w:left="-15" w:right="10" w:firstLine="341"/>
        <w:contextualSpacing/>
      </w:pPr>
      <w:r>
        <w:rPr>
          <w:b/>
        </w:rPr>
        <w:t xml:space="preserve">§ 6. 1. </w:t>
      </w:r>
      <w:r>
        <w:t xml:space="preserve">Zadania priorytetowe, które będą realizowane w 2020 roku, to szereg działań z zakresu ochrony i promocji zdrowia oraz sportu i kultury fizycznej. Współpraca Gminy z organizacjami pozarządowymi będzie dotyczyć promocji lokalnej turystyki, kultury i sztuki regionalnej, przedsięwzięć proekologicznych i edukacyjnych.  </w:t>
      </w:r>
    </w:p>
    <w:p w:rsidR="00C16F3A" w:rsidRDefault="00C16F3A" w:rsidP="00C16F3A">
      <w:pPr>
        <w:spacing w:line="240" w:lineRule="auto"/>
        <w:ind w:left="507" w:right="108"/>
        <w:contextualSpacing/>
      </w:pPr>
      <w:r>
        <w:t xml:space="preserve">2. W ramach programu planowana jest realizacja następujących zadań: </w:t>
      </w:r>
    </w:p>
    <w:p w:rsidR="00C16F3A" w:rsidRDefault="00C16F3A" w:rsidP="00C16F3A">
      <w:pPr>
        <w:spacing w:line="240" w:lineRule="auto"/>
        <w:ind w:left="507" w:right="108"/>
        <w:contextualSpacing/>
      </w:pPr>
      <w:r>
        <w:t xml:space="preserve">1) nauka, edukacja, oświata i wychowanie: </w:t>
      </w:r>
    </w:p>
    <w:p w:rsidR="00C16F3A" w:rsidRDefault="00C16F3A" w:rsidP="00C16F3A">
      <w:pPr>
        <w:pStyle w:val="Akapitzlist"/>
        <w:numPr>
          <w:ilvl w:val="0"/>
          <w:numId w:val="26"/>
        </w:numPr>
        <w:spacing w:after="110" w:line="240" w:lineRule="auto"/>
        <w:ind w:right="108"/>
      </w:pPr>
      <w:r>
        <w:t xml:space="preserve">wspieranie przedsięwzięć edukacyjnych dla dzieci i młodzieży poszerzających wiedzę z dziedziny historii; </w:t>
      </w:r>
    </w:p>
    <w:p w:rsidR="00C16F3A" w:rsidRDefault="00C16F3A" w:rsidP="00C16F3A">
      <w:pPr>
        <w:pStyle w:val="Akapitzlist"/>
        <w:numPr>
          <w:ilvl w:val="0"/>
          <w:numId w:val="26"/>
        </w:numPr>
        <w:spacing w:after="11" w:line="240" w:lineRule="auto"/>
        <w:ind w:right="108"/>
      </w:pPr>
      <w:r>
        <w:t xml:space="preserve">edukacja obywatelska i wspieranie działań edukacyjnych mających na celu podtrzymywanie tradycji narodowej i regionalnej; </w:t>
      </w:r>
    </w:p>
    <w:p w:rsidR="00C16F3A" w:rsidRDefault="00C16F3A" w:rsidP="00C16F3A">
      <w:pPr>
        <w:pStyle w:val="Akapitzlist"/>
        <w:numPr>
          <w:ilvl w:val="0"/>
          <w:numId w:val="26"/>
        </w:numPr>
        <w:spacing w:after="110" w:line="240" w:lineRule="auto"/>
        <w:ind w:right="108"/>
      </w:pPr>
      <w:r>
        <w:t xml:space="preserve">edukacja na rzecz poprawy bezpieczeństwa i utrzymania porządku publicznego. </w:t>
      </w:r>
    </w:p>
    <w:p w:rsidR="00C16F3A" w:rsidRDefault="00C16F3A" w:rsidP="00C16F3A">
      <w:pPr>
        <w:spacing w:line="240" w:lineRule="auto"/>
        <w:ind w:left="507" w:right="108"/>
        <w:contextualSpacing/>
      </w:pPr>
      <w:r>
        <w:t xml:space="preserve">2) kultura, sztuka, ochrona dóbr kultury i tradycji: </w:t>
      </w:r>
    </w:p>
    <w:p w:rsidR="00C16F3A" w:rsidRDefault="00C16F3A" w:rsidP="00C16F3A">
      <w:pPr>
        <w:spacing w:after="11" w:line="240" w:lineRule="auto"/>
        <w:ind w:left="718" w:right="108"/>
        <w:contextualSpacing/>
      </w:pPr>
      <w:r>
        <w:t xml:space="preserve">a) realizacja imprez, wydarzeń, przedsięwzięć i działań w zakresie kultury, sztuki, ochrony dóbr kultury i dziedzictwa narodowego; </w:t>
      </w:r>
    </w:p>
    <w:p w:rsidR="00C16F3A" w:rsidRDefault="00C16F3A" w:rsidP="00C16F3A">
      <w:pPr>
        <w:numPr>
          <w:ilvl w:val="0"/>
          <w:numId w:val="8"/>
        </w:numPr>
        <w:spacing w:after="110" w:line="240" w:lineRule="auto"/>
        <w:ind w:left="948" w:right="108" w:hanging="240"/>
        <w:contextualSpacing/>
      </w:pPr>
      <w:r>
        <w:t xml:space="preserve">wspieranie edukacji kulturalnej i artystycznej; </w:t>
      </w:r>
    </w:p>
    <w:p w:rsidR="00C16F3A" w:rsidRDefault="00C16F3A" w:rsidP="00C16F3A">
      <w:pPr>
        <w:numPr>
          <w:ilvl w:val="0"/>
          <w:numId w:val="8"/>
        </w:numPr>
        <w:spacing w:after="110" w:line="240" w:lineRule="auto"/>
        <w:ind w:left="948" w:right="108" w:hanging="240"/>
        <w:contextualSpacing/>
      </w:pPr>
      <w:r>
        <w:t xml:space="preserve">podtrzymywanie i upowszechnianie tradycji narodowej; </w:t>
      </w:r>
    </w:p>
    <w:p w:rsidR="00C16F3A" w:rsidRDefault="00C16F3A" w:rsidP="00C16F3A">
      <w:pPr>
        <w:numPr>
          <w:ilvl w:val="0"/>
          <w:numId w:val="8"/>
        </w:numPr>
        <w:spacing w:after="110" w:line="240" w:lineRule="auto"/>
        <w:ind w:left="948" w:right="108" w:hanging="240"/>
        <w:contextualSpacing/>
      </w:pPr>
      <w:r>
        <w:t xml:space="preserve">rozwój świadomości narodowej, obywatelskiej i kulturowej; </w:t>
      </w:r>
    </w:p>
    <w:p w:rsidR="00C16F3A" w:rsidRDefault="00C16F3A" w:rsidP="00C16F3A">
      <w:pPr>
        <w:numPr>
          <w:ilvl w:val="0"/>
          <w:numId w:val="8"/>
        </w:numPr>
        <w:spacing w:after="110" w:line="240" w:lineRule="auto"/>
        <w:ind w:left="948" w:right="108" w:hanging="240"/>
        <w:contextualSpacing/>
      </w:pPr>
      <w:r>
        <w:t xml:space="preserve">promowanie lokalnej historii, kultury regionalnej i miejscowej twórczości artystycznej. </w:t>
      </w:r>
    </w:p>
    <w:p w:rsidR="00C16F3A" w:rsidRDefault="00C16F3A" w:rsidP="00C16F3A">
      <w:pPr>
        <w:spacing w:line="240" w:lineRule="auto"/>
        <w:ind w:left="948" w:right="108" w:firstLine="0"/>
        <w:contextualSpacing/>
      </w:pPr>
    </w:p>
    <w:p w:rsidR="00C16F3A" w:rsidRDefault="00C16F3A" w:rsidP="00C16F3A">
      <w:pPr>
        <w:numPr>
          <w:ilvl w:val="0"/>
          <w:numId w:val="7"/>
        </w:numPr>
        <w:spacing w:after="110" w:line="240" w:lineRule="auto"/>
        <w:ind w:left="737" w:right="108" w:hanging="240"/>
        <w:contextualSpacing/>
      </w:pPr>
      <w:r>
        <w:t xml:space="preserve">upowszechnianie kultury fizycznej i sportu: </w:t>
      </w:r>
    </w:p>
    <w:p w:rsidR="00C16F3A" w:rsidRDefault="00C16F3A" w:rsidP="00C16F3A">
      <w:pPr>
        <w:numPr>
          <w:ilvl w:val="0"/>
          <w:numId w:val="10"/>
        </w:numPr>
        <w:spacing w:after="11" w:line="240" w:lineRule="auto"/>
        <w:ind w:left="522" w:right="108" w:firstLine="0"/>
        <w:contextualSpacing/>
      </w:pPr>
      <w:r>
        <w:t xml:space="preserve">organizowanie zajęć z różnych dziedzin sportu dla dzieci i młodzieży w celu wyrównania dostępu do kultury fizycznej; </w:t>
      </w:r>
    </w:p>
    <w:p w:rsidR="00C16F3A" w:rsidRDefault="00C16F3A" w:rsidP="00C16F3A">
      <w:pPr>
        <w:numPr>
          <w:ilvl w:val="0"/>
          <w:numId w:val="10"/>
        </w:numPr>
        <w:spacing w:after="11" w:line="240" w:lineRule="auto"/>
        <w:ind w:left="294" w:right="108" w:firstLine="228"/>
        <w:contextualSpacing/>
      </w:pPr>
      <w:r>
        <w:t xml:space="preserve">popularyzacja akcji prozdrowotnych i profilaktycznych promujących zdrowy tryb życia; </w:t>
      </w:r>
    </w:p>
    <w:p w:rsidR="00C16F3A" w:rsidRDefault="00C16F3A" w:rsidP="00C16F3A">
      <w:pPr>
        <w:numPr>
          <w:ilvl w:val="0"/>
          <w:numId w:val="10"/>
        </w:numPr>
        <w:spacing w:after="11" w:line="240" w:lineRule="auto"/>
        <w:ind w:left="294" w:right="108" w:firstLine="228"/>
        <w:contextualSpacing/>
      </w:pPr>
      <w:r>
        <w:t xml:space="preserve">organizacja wypoczynku dzieci i młodzieży, upowszechnianie alternatywnych form spędzania wolnego czasu; </w:t>
      </w:r>
    </w:p>
    <w:p w:rsidR="00C16F3A" w:rsidRDefault="00C16F3A" w:rsidP="00C16F3A">
      <w:pPr>
        <w:numPr>
          <w:ilvl w:val="0"/>
          <w:numId w:val="10"/>
        </w:numPr>
        <w:spacing w:after="11" w:line="240" w:lineRule="auto"/>
        <w:ind w:left="294" w:right="108" w:firstLine="228"/>
        <w:contextualSpacing/>
      </w:pPr>
      <w:r>
        <w:t xml:space="preserve"> współpraca przy organizacji imprez sportowych i rekreacyjnych, współzawodnictwa sportowego dzieci i młodzieży, w tym osób niepełnosprawnych; </w:t>
      </w:r>
    </w:p>
    <w:p w:rsidR="00C16F3A" w:rsidRDefault="00C16F3A" w:rsidP="00C16F3A">
      <w:pPr>
        <w:numPr>
          <w:ilvl w:val="0"/>
          <w:numId w:val="10"/>
        </w:numPr>
        <w:spacing w:after="11" w:line="240" w:lineRule="auto"/>
        <w:ind w:left="294" w:right="108" w:firstLine="228"/>
        <w:contextualSpacing/>
      </w:pPr>
      <w:r>
        <w:t xml:space="preserve"> ochrona i promocja zdrowia; </w:t>
      </w:r>
    </w:p>
    <w:p w:rsidR="00C16F3A" w:rsidRDefault="00C16F3A" w:rsidP="00C16F3A">
      <w:pPr>
        <w:numPr>
          <w:ilvl w:val="0"/>
          <w:numId w:val="10"/>
        </w:numPr>
        <w:spacing w:after="11" w:line="240" w:lineRule="auto"/>
        <w:ind w:left="294" w:right="108" w:firstLine="228"/>
        <w:contextualSpacing/>
      </w:pPr>
      <w:r>
        <w:t xml:space="preserve">aktywizacja osób starszych. </w:t>
      </w:r>
    </w:p>
    <w:p w:rsidR="00C16F3A" w:rsidRDefault="00C16F3A" w:rsidP="00C16F3A">
      <w:pPr>
        <w:numPr>
          <w:ilvl w:val="0"/>
          <w:numId w:val="7"/>
        </w:numPr>
        <w:spacing w:after="110" w:line="240" w:lineRule="auto"/>
        <w:ind w:right="108" w:hanging="240"/>
        <w:contextualSpacing/>
      </w:pPr>
      <w:r>
        <w:t xml:space="preserve">turystyka, wypoczynek dzieci i młodzieży: </w:t>
      </w:r>
    </w:p>
    <w:p w:rsidR="00C16F3A" w:rsidRDefault="00C16F3A" w:rsidP="00C16F3A">
      <w:pPr>
        <w:numPr>
          <w:ilvl w:val="0"/>
          <w:numId w:val="9"/>
        </w:numPr>
        <w:spacing w:after="110" w:line="240" w:lineRule="auto"/>
        <w:ind w:left="737" w:right="108" w:hanging="240"/>
        <w:contextualSpacing/>
      </w:pPr>
      <w:r>
        <w:t xml:space="preserve">organizacja wypoczynku letniego; </w:t>
      </w:r>
    </w:p>
    <w:p w:rsidR="00C16F3A" w:rsidRDefault="00C16F3A" w:rsidP="00C16F3A">
      <w:pPr>
        <w:numPr>
          <w:ilvl w:val="0"/>
          <w:numId w:val="9"/>
        </w:numPr>
        <w:spacing w:after="110" w:line="240" w:lineRule="auto"/>
        <w:ind w:left="737" w:right="108" w:hanging="240"/>
        <w:contextualSpacing/>
      </w:pPr>
      <w:r>
        <w:t xml:space="preserve">przygotowanie i realizacja projektów oraz inicjatyw mających wpływ na pozytywny wizerunek Gminy; </w:t>
      </w:r>
    </w:p>
    <w:p w:rsidR="00C16F3A" w:rsidRDefault="00C16F3A" w:rsidP="00C16F3A">
      <w:pPr>
        <w:numPr>
          <w:ilvl w:val="0"/>
          <w:numId w:val="9"/>
        </w:numPr>
        <w:spacing w:after="110" w:line="240" w:lineRule="auto"/>
        <w:ind w:left="737" w:right="108" w:hanging="240"/>
        <w:contextualSpacing/>
      </w:pPr>
      <w:r>
        <w:t xml:space="preserve">wspieranie działalności zwiększającej walory turystyczne gminy; </w:t>
      </w:r>
    </w:p>
    <w:p w:rsidR="00C16F3A" w:rsidRDefault="00C16F3A" w:rsidP="00C16F3A">
      <w:pPr>
        <w:numPr>
          <w:ilvl w:val="0"/>
          <w:numId w:val="9"/>
        </w:numPr>
        <w:spacing w:after="110" w:line="240" w:lineRule="auto"/>
        <w:ind w:left="737" w:right="108" w:hanging="240"/>
        <w:contextualSpacing/>
      </w:pPr>
      <w:r>
        <w:t xml:space="preserve">promocja i wsparcie różnych odmian i form turystyki kulturowej; </w:t>
      </w:r>
    </w:p>
    <w:p w:rsidR="00C16F3A" w:rsidRDefault="00C16F3A" w:rsidP="00C16F3A">
      <w:pPr>
        <w:numPr>
          <w:ilvl w:val="0"/>
          <w:numId w:val="9"/>
        </w:numPr>
        <w:spacing w:after="110" w:line="240" w:lineRule="auto"/>
        <w:ind w:left="737" w:right="108" w:hanging="240"/>
        <w:contextualSpacing/>
      </w:pPr>
      <w:r>
        <w:t xml:space="preserve">organizowanie zajęć plenerowych i imprez popularyzujących krajoznawstwo i turystykę. </w:t>
      </w:r>
    </w:p>
    <w:p w:rsidR="00C16F3A" w:rsidRDefault="00C16F3A" w:rsidP="00C16F3A">
      <w:pPr>
        <w:pStyle w:val="Nagwek1"/>
        <w:spacing w:after="102"/>
        <w:ind w:left="402" w:right="3"/>
      </w:pPr>
    </w:p>
    <w:p w:rsidR="00C16F3A" w:rsidRDefault="00C16F3A" w:rsidP="00C16F3A">
      <w:pPr>
        <w:pStyle w:val="Nagwek1"/>
        <w:spacing w:after="102" w:line="240" w:lineRule="auto"/>
        <w:ind w:left="402" w:right="6" w:hanging="11"/>
        <w:contextualSpacing/>
        <w:rPr>
          <w:b w:val="0"/>
        </w:rPr>
      </w:pPr>
      <w:r>
        <w:t>Rozdział IV</w:t>
      </w:r>
      <w:r>
        <w:rPr>
          <w:b w:val="0"/>
        </w:rPr>
        <w:t xml:space="preserve"> </w:t>
      </w:r>
    </w:p>
    <w:p w:rsidR="00C16F3A" w:rsidRDefault="00C16F3A" w:rsidP="00C16F3A">
      <w:pPr>
        <w:pStyle w:val="Nagwek1"/>
        <w:spacing w:after="102" w:line="240" w:lineRule="auto"/>
        <w:ind w:left="402" w:right="6" w:hanging="11"/>
        <w:contextualSpacing/>
      </w:pPr>
      <w:r>
        <w:t>Okres realizacji programu</w:t>
      </w:r>
    </w:p>
    <w:p w:rsidR="00C16F3A" w:rsidRDefault="00C16F3A" w:rsidP="00C16F3A">
      <w:pPr>
        <w:spacing w:after="19"/>
        <w:ind w:left="0" w:right="108" w:firstLine="341"/>
      </w:pPr>
      <w:r>
        <w:rPr>
          <w:b/>
        </w:rPr>
        <w:t xml:space="preserve">§ 7. </w:t>
      </w:r>
      <w:r>
        <w:t xml:space="preserve">Roczny program współpracy Gminy Wąsosz z organizacjami pozarządowymi  i innymi podmiotami wymienionymi w art. 3 ust. 3 ustawy o działalności pożytku publicznego  i o wolontariacie obejmuje okres od 1 stycznia do 31 grudnia 2021 r. Konkursy na realizację zadań publicznych będą ogłaszane nie  wcześniej niż po przekazaniu Radzie Gminy projektu budżetu  na rok 2021.  </w:t>
      </w:r>
    </w:p>
    <w:p w:rsidR="00C16F3A" w:rsidRDefault="00C16F3A" w:rsidP="00C16F3A">
      <w:pPr>
        <w:spacing w:after="19"/>
        <w:ind w:left="0" w:right="108" w:firstLine="341"/>
        <w:jc w:val="center"/>
        <w:rPr>
          <w:b/>
        </w:rPr>
      </w:pPr>
      <w:r w:rsidRPr="00137C3B">
        <w:rPr>
          <w:b/>
        </w:rPr>
        <w:t xml:space="preserve">Rozdział V </w:t>
      </w:r>
    </w:p>
    <w:p w:rsidR="00C16F3A" w:rsidRPr="00137C3B" w:rsidRDefault="00C16F3A" w:rsidP="00C16F3A">
      <w:pPr>
        <w:spacing w:after="19"/>
        <w:ind w:left="0" w:right="108" w:firstLine="341"/>
        <w:jc w:val="center"/>
        <w:rPr>
          <w:b/>
        </w:rPr>
      </w:pPr>
      <w:r w:rsidRPr="00137C3B">
        <w:rPr>
          <w:b/>
        </w:rPr>
        <w:t>Środki na realizację programu</w:t>
      </w:r>
    </w:p>
    <w:p w:rsidR="00C16F3A" w:rsidRDefault="00C16F3A" w:rsidP="00C16F3A">
      <w:pPr>
        <w:ind w:left="0" w:right="108" w:firstLine="341"/>
      </w:pPr>
      <w:r>
        <w:rPr>
          <w:b/>
        </w:rPr>
        <w:t xml:space="preserve">§ 8. </w:t>
      </w:r>
      <w:r>
        <w:t xml:space="preserve">Na priorytetowe zadania publiczne realizowane w ramach współpracy finansowej, które będą zlecane organizacjom pozarządowym w drodze otwartych konkursów, Gmina Wąsosz planuje przeznaczyć w 2021 roku środki finansowe do wysokości </w:t>
      </w:r>
      <w:r>
        <w:rPr>
          <w:b/>
        </w:rPr>
        <w:t>20.000,00 zł.</w:t>
      </w:r>
      <w:r>
        <w:t xml:space="preserve"> Ostateczną wysokość środków na realizację zadań zleconych określi Rada Gminy w uchwale budżetowej na rok 2021.  </w:t>
      </w:r>
    </w:p>
    <w:p w:rsidR="00C16F3A" w:rsidRDefault="00C16F3A" w:rsidP="00C16F3A">
      <w:pPr>
        <w:pStyle w:val="Nagwek1"/>
        <w:spacing w:after="112" w:line="240" w:lineRule="auto"/>
        <w:ind w:left="402" w:right="6" w:hanging="11"/>
        <w:contextualSpacing/>
        <w:rPr>
          <w:b w:val="0"/>
        </w:rPr>
      </w:pPr>
      <w:r>
        <w:lastRenderedPageBreak/>
        <w:t>Rozdział VI</w:t>
      </w:r>
      <w:r>
        <w:rPr>
          <w:b w:val="0"/>
        </w:rPr>
        <w:t xml:space="preserve"> </w:t>
      </w:r>
    </w:p>
    <w:p w:rsidR="00C16F3A" w:rsidRDefault="00C16F3A" w:rsidP="00C16F3A">
      <w:pPr>
        <w:pStyle w:val="Nagwek1"/>
        <w:spacing w:after="112" w:line="240" w:lineRule="auto"/>
        <w:ind w:left="402" w:right="6" w:hanging="11"/>
        <w:contextualSpacing/>
      </w:pPr>
      <w:r>
        <w:t>Sposób realizacji programu i jego ocena</w:t>
      </w:r>
    </w:p>
    <w:p w:rsidR="00C16F3A" w:rsidRDefault="00C16F3A" w:rsidP="00C16F3A">
      <w:pPr>
        <w:spacing w:after="104"/>
        <w:ind w:left="336"/>
      </w:pPr>
      <w:r>
        <w:rPr>
          <w:b/>
        </w:rPr>
        <w:t xml:space="preserve">§ 9. Sposób realizacji programu </w:t>
      </w:r>
      <w:r>
        <w:t xml:space="preserve"> </w:t>
      </w:r>
    </w:p>
    <w:p w:rsidR="00C16F3A" w:rsidRDefault="00C16F3A" w:rsidP="00C16F3A">
      <w:pPr>
        <w:numPr>
          <w:ilvl w:val="0"/>
          <w:numId w:val="11"/>
        </w:numPr>
        <w:spacing w:after="110" w:line="240" w:lineRule="auto"/>
        <w:ind w:right="108" w:firstLine="228"/>
        <w:contextualSpacing/>
      </w:pPr>
      <w:r>
        <w:t xml:space="preserve">Zlecenie realizacji zadań publicznych odbywa się w trybie otwartego konkursu ofert, chyba że odrębne przepisy przewidują inny tryb zlecenia. </w:t>
      </w:r>
    </w:p>
    <w:p w:rsidR="00C16F3A" w:rsidRDefault="00C16F3A" w:rsidP="00C16F3A">
      <w:pPr>
        <w:numPr>
          <w:ilvl w:val="0"/>
          <w:numId w:val="11"/>
        </w:numPr>
        <w:spacing w:after="110" w:line="240" w:lineRule="auto"/>
        <w:ind w:right="108" w:firstLine="228"/>
        <w:contextualSpacing/>
      </w:pPr>
      <w:r>
        <w:t xml:space="preserve">Konkursy dotyczące realizacji zadań ogłasza Wójt Gminy Wąsosz, przy czym termin składania ofert nie może być krótszy niż 21 dni od dnia ukazania się ogłoszenia o konkursie. </w:t>
      </w:r>
    </w:p>
    <w:p w:rsidR="00C16F3A" w:rsidRDefault="00C16F3A" w:rsidP="00C16F3A">
      <w:pPr>
        <w:numPr>
          <w:ilvl w:val="0"/>
          <w:numId w:val="11"/>
        </w:numPr>
        <w:spacing w:after="110" w:line="240" w:lineRule="auto"/>
        <w:ind w:right="108" w:firstLine="228"/>
        <w:contextualSpacing/>
      </w:pPr>
      <w:r>
        <w:t xml:space="preserve">Ogłoszenie o konkursie może nastąpić pod warunkiem zabezpieczenia w budżecie Gminy Wąsosz środków finansowych na realizację zadania. </w:t>
      </w:r>
    </w:p>
    <w:p w:rsidR="00C16F3A" w:rsidRDefault="00C16F3A" w:rsidP="00C16F3A">
      <w:pPr>
        <w:numPr>
          <w:ilvl w:val="0"/>
          <w:numId w:val="11"/>
        </w:numPr>
        <w:spacing w:after="110" w:line="240" w:lineRule="auto"/>
        <w:ind w:right="108" w:firstLine="228"/>
        <w:contextualSpacing/>
      </w:pPr>
      <w:r>
        <w:t xml:space="preserve">Informacja o otwartym konkursie ofert zostanie zamieszczona: </w:t>
      </w:r>
    </w:p>
    <w:p w:rsidR="00C16F3A" w:rsidRDefault="00C16F3A" w:rsidP="00C16F3A">
      <w:pPr>
        <w:numPr>
          <w:ilvl w:val="0"/>
          <w:numId w:val="12"/>
        </w:numPr>
        <w:spacing w:after="110" w:line="240" w:lineRule="auto"/>
        <w:ind w:left="737" w:right="108" w:hanging="240"/>
        <w:contextualSpacing/>
      </w:pPr>
      <w:r>
        <w:t xml:space="preserve">w Biuletynie Informacji Publicznej; </w:t>
      </w:r>
    </w:p>
    <w:p w:rsidR="00C16F3A" w:rsidRDefault="00C16F3A" w:rsidP="00C16F3A">
      <w:pPr>
        <w:numPr>
          <w:ilvl w:val="0"/>
          <w:numId w:val="12"/>
        </w:numPr>
        <w:spacing w:after="110" w:line="240" w:lineRule="auto"/>
        <w:ind w:left="737" w:right="108" w:hanging="240"/>
        <w:contextualSpacing/>
      </w:pPr>
      <w:r>
        <w:t xml:space="preserve">na tablicy ogłoszeń w urzędzie; </w:t>
      </w:r>
    </w:p>
    <w:p w:rsidR="00C16F3A" w:rsidRDefault="00C16F3A" w:rsidP="00C16F3A">
      <w:pPr>
        <w:numPr>
          <w:ilvl w:val="0"/>
          <w:numId w:val="12"/>
        </w:numPr>
        <w:spacing w:after="110" w:line="240" w:lineRule="auto"/>
        <w:ind w:left="737" w:right="108" w:hanging="240"/>
        <w:contextualSpacing/>
      </w:pPr>
      <w:r>
        <w:t xml:space="preserve">na stronie internetowej urzędu,. </w:t>
      </w:r>
    </w:p>
    <w:p w:rsidR="00C16F3A" w:rsidRDefault="00C16F3A" w:rsidP="00C16F3A">
      <w:pPr>
        <w:numPr>
          <w:ilvl w:val="0"/>
          <w:numId w:val="13"/>
        </w:numPr>
        <w:spacing w:after="110" w:line="240" w:lineRule="auto"/>
        <w:ind w:right="108" w:firstLine="228"/>
        <w:contextualSpacing/>
      </w:pPr>
      <w:r>
        <w:t xml:space="preserve">Wójt Gminy Wąsosz może zlecić realizację zadania publicznego w inny sposób niż w trybie otwartego konkursu, zgodnie z art. 11a ustawy. </w:t>
      </w:r>
    </w:p>
    <w:p w:rsidR="00C16F3A" w:rsidRDefault="00C16F3A" w:rsidP="00C16F3A">
      <w:pPr>
        <w:numPr>
          <w:ilvl w:val="0"/>
          <w:numId w:val="13"/>
        </w:numPr>
        <w:spacing w:after="110" w:line="240" w:lineRule="auto"/>
        <w:ind w:right="108" w:firstLine="228"/>
        <w:contextualSpacing/>
      </w:pPr>
      <w:r>
        <w:t xml:space="preserve">Na wniosek Organizacji Wójt może zlecić realizację zadania publicznego o charakterze lokalnym w trybie art. 19a ustawy, pod warunkiem zabezpieczenia w budżecie Gminy środków finansowych. Nabór wniosków w trybie 19a ustawy będzie prowadzony przez okres obowiązywania niniejszego programu lub do wyczerpania środków zaplanowanych w budżecie. </w:t>
      </w:r>
    </w:p>
    <w:p w:rsidR="00C16F3A" w:rsidRDefault="00C16F3A" w:rsidP="00C16F3A">
      <w:pPr>
        <w:spacing w:after="104" w:line="240" w:lineRule="auto"/>
        <w:ind w:left="336"/>
        <w:contextualSpacing/>
      </w:pPr>
      <w:r>
        <w:rPr>
          <w:b/>
        </w:rPr>
        <w:t xml:space="preserve">§ 10. Ocena realizacji programu </w:t>
      </w:r>
      <w:r>
        <w:t xml:space="preserve"> </w:t>
      </w:r>
    </w:p>
    <w:p w:rsidR="00C16F3A" w:rsidRDefault="00C16F3A" w:rsidP="00C16F3A">
      <w:pPr>
        <w:spacing w:line="240" w:lineRule="auto"/>
        <w:ind w:left="507" w:right="108"/>
        <w:contextualSpacing/>
      </w:pPr>
      <w:r>
        <w:t xml:space="preserve">Ocena realizacji niniejszego Programu następuje w oparciu o następujące mierniki: </w:t>
      </w:r>
    </w:p>
    <w:p w:rsidR="00C16F3A" w:rsidRDefault="00C16F3A" w:rsidP="00C16F3A">
      <w:pPr>
        <w:numPr>
          <w:ilvl w:val="0"/>
          <w:numId w:val="14"/>
        </w:numPr>
        <w:spacing w:after="110" w:line="240" w:lineRule="auto"/>
        <w:ind w:left="787" w:right="108" w:hanging="290"/>
        <w:contextualSpacing/>
      </w:pPr>
      <w:r>
        <w:t xml:space="preserve">liczba ofert złożonych w otwartych konkursach, </w:t>
      </w:r>
    </w:p>
    <w:p w:rsidR="00C16F3A" w:rsidRDefault="00C16F3A" w:rsidP="00C16F3A">
      <w:pPr>
        <w:numPr>
          <w:ilvl w:val="0"/>
          <w:numId w:val="14"/>
        </w:numPr>
        <w:spacing w:after="110" w:line="240" w:lineRule="auto"/>
        <w:ind w:left="787" w:right="108" w:hanging="290"/>
        <w:contextualSpacing/>
      </w:pPr>
      <w:r>
        <w:t xml:space="preserve">liczba organizacji uczestniczących w otwartych konkursach ofert, </w:t>
      </w:r>
    </w:p>
    <w:p w:rsidR="00C16F3A" w:rsidRDefault="00C16F3A" w:rsidP="00C16F3A">
      <w:pPr>
        <w:numPr>
          <w:ilvl w:val="0"/>
          <w:numId w:val="14"/>
        </w:numPr>
        <w:spacing w:after="110" w:line="240" w:lineRule="auto"/>
        <w:ind w:left="787" w:right="108" w:hanging="290"/>
        <w:contextualSpacing/>
      </w:pPr>
      <w:r>
        <w:t xml:space="preserve">liczba umów zawartych na realizację zadań publicznych, </w:t>
      </w:r>
    </w:p>
    <w:p w:rsidR="00C16F3A" w:rsidRDefault="00C16F3A" w:rsidP="00C16F3A">
      <w:pPr>
        <w:numPr>
          <w:ilvl w:val="0"/>
          <w:numId w:val="14"/>
        </w:numPr>
        <w:spacing w:after="11" w:line="240" w:lineRule="auto"/>
        <w:ind w:left="787" w:right="108" w:hanging="290"/>
        <w:contextualSpacing/>
      </w:pPr>
      <w:r>
        <w:t>liczba organizacji korzystających z dotacji po raz pierwszy,</w:t>
      </w:r>
    </w:p>
    <w:p w:rsidR="00C16F3A" w:rsidRDefault="00C16F3A" w:rsidP="00C16F3A">
      <w:pPr>
        <w:numPr>
          <w:ilvl w:val="0"/>
          <w:numId w:val="14"/>
        </w:numPr>
        <w:spacing w:after="11" w:line="240" w:lineRule="auto"/>
        <w:ind w:left="499" w:right="108" w:firstLine="0"/>
        <w:contextualSpacing/>
      </w:pPr>
      <w:r>
        <w:t xml:space="preserve"> wysokość środków finansowych przeznaczonych z budżetu Gminy dla organizacji   </w:t>
      </w:r>
    </w:p>
    <w:p w:rsidR="00C16F3A" w:rsidRDefault="00C16F3A" w:rsidP="00C16F3A">
      <w:pPr>
        <w:spacing w:after="11" w:line="240" w:lineRule="auto"/>
        <w:ind w:left="499" w:right="108" w:firstLine="0"/>
        <w:contextualSpacing/>
      </w:pPr>
      <w:r>
        <w:t xml:space="preserve">     pozarządowych na realizację zadań publicznych, </w:t>
      </w:r>
    </w:p>
    <w:p w:rsidR="00C16F3A" w:rsidRDefault="00C16F3A" w:rsidP="00C16F3A">
      <w:pPr>
        <w:numPr>
          <w:ilvl w:val="0"/>
          <w:numId w:val="14"/>
        </w:numPr>
        <w:spacing w:after="11" w:line="240" w:lineRule="auto"/>
        <w:ind w:left="787" w:right="108" w:hanging="290"/>
        <w:contextualSpacing/>
      </w:pPr>
      <w:r>
        <w:t xml:space="preserve">liczba podmiotów, które zwróciły się do Gminy o wsparcie lub powierzenie realizacji zadań </w:t>
      </w:r>
    </w:p>
    <w:p w:rsidR="00C16F3A" w:rsidRDefault="00C16F3A" w:rsidP="00C16F3A">
      <w:pPr>
        <w:spacing w:line="240" w:lineRule="auto"/>
        <w:ind w:left="294" w:right="108"/>
        <w:contextualSpacing/>
      </w:pPr>
      <w:r>
        <w:t xml:space="preserve">         publicznych z pominięciem konkursów ofert (art. 19a ustawy), </w:t>
      </w:r>
    </w:p>
    <w:p w:rsidR="00C16F3A" w:rsidRDefault="00C16F3A" w:rsidP="00C16F3A">
      <w:pPr>
        <w:numPr>
          <w:ilvl w:val="0"/>
          <w:numId w:val="14"/>
        </w:numPr>
        <w:spacing w:after="110" w:line="240" w:lineRule="auto"/>
        <w:ind w:left="787" w:right="108" w:hanging="290"/>
        <w:contextualSpacing/>
      </w:pPr>
      <w:r>
        <w:t xml:space="preserve">analiza pozafinansowych form współpracy z organizacjami pozarządowymi. </w:t>
      </w:r>
    </w:p>
    <w:p w:rsidR="00C16F3A" w:rsidRDefault="00C16F3A" w:rsidP="00C16F3A">
      <w:pPr>
        <w:pStyle w:val="Nagwek1"/>
        <w:ind w:left="402" w:right="3"/>
      </w:pPr>
      <w:r>
        <w:t>Rozdział VII</w:t>
      </w:r>
    </w:p>
    <w:p w:rsidR="00C16F3A" w:rsidRDefault="00C16F3A" w:rsidP="00C16F3A">
      <w:pPr>
        <w:spacing w:after="5" w:line="345" w:lineRule="auto"/>
        <w:ind w:left="341" w:right="2088" w:firstLine="1360"/>
        <w:jc w:val="center"/>
        <w:rPr>
          <w:b/>
        </w:rPr>
      </w:pPr>
      <w:r>
        <w:rPr>
          <w:b/>
        </w:rPr>
        <w:t>Sposób tworzenia programu oraz przebieg Konsultacji</w:t>
      </w:r>
    </w:p>
    <w:p w:rsidR="00C16F3A" w:rsidRDefault="00C16F3A" w:rsidP="00C16F3A">
      <w:pPr>
        <w:spacing w:after="5" w:line="240" w:lineRule="auto"/>
        <w:ind w:left="341" w:right="-2" w:firstLine="0"/>
        <w:contextualSpacing/>
        <w:jc w:val="left"/>
      </w:pPr>
      <w:r>
        <w:t xml:space="preserve"> </w:t>
      </w:r>
      <w:r>
        <w:rPr>
          <w:b/>
        </w:rPr>
        <w:t xml:space="preserve">§ 11. </w:t>
      </w:r>
      <w:r>
        <w:t>1.</w:t>
      </w:r>
      <w:r>
        <w:rPr>
          <w:b/>
        </w:rPr>
        <w:t xml:space="preserve"> </w:t>
      </w:r>
      <w:r>
        <w:t>Przygotowanie Programu obejmuje realizację następujących działań:</w:t>
      </w:r>
    </w:p>
    <w:p w:rsidR="00C16F3A" w:rsidRDefault="00C16F3A" w:rsidP="00C16F3A">
      <w:pPr>
        <w:numPr>
          <w:ilvl w:val="0"/>
          <w:numId w:val="15"/>
        </w:numPr>
        <w:spacing w:after="11" w:line="240" w:lineRule="auto"/>
        <w:ind w:right="108" w:hanging="297"/>
        <w:contextualSpacing/>
      </w:pPr>
      <w:r>
        <w:t xml:space="preserve">opracowanie projektu Programu z uwzględnieniem propozycji zgłoszonych przez przedstawicieli organizacji pozarządowych oraz innych podmiotów, </w:t>
      </w:r>
    </w:p>
    <w:p w:rsidR="00C16F3A" w:rsidRDefault="00C16F3A" w:rsidP="00C16F3A">
      <w:pPr>
        <w:numPr>
          <w:ilvl w:val="0"/>
          <w:numId w:val="15"/>
        </w:numPr>
        <w:spacing w:after="11" w:line="240" w:lineRule="auto"/>
        <w:ind w:right="108" w:hanging="297"/>
        <w:contextualSpacing/>
      </w:pPr>
      <w:r>
        <w:t>skierowanie projektu Programu do konsultacji,</w:t>
      </w:r>
    </w:p>
    <w:p w:rsidR="00C16F3A" w:rsidRDefault="00C16F3A" w:rsidP="00C16F3A">
      <w:pPr>
        <w:numPr>
          <w:ilvl w:val="0"/>
          <w:numId w:val="15"/>
        </w:numPr>
        <w:spacing w:after="11" w:line="240" w:lineRule="auto"/>
        <w:ind w:right="108" w:hanging="297"/>
        <w:contextualSpacing/>
      </w:pPr>
      <w:r>
        <w:t xml:space="preserve">rozpatrzenie opinii, uwag i propozycji złożonych przez organizacje pozarządowe i inne podmioty podczas konsultacji, </w:t>
      </w:r>
    </w:p>
    <w:p w:rsidR="00C16F3A" w:rsidRDefault="00C16F3A" w:rsidP="00C16F3A">
      <w:pPr>
        <w:numPr>
          <w:ilvl w:val="0"/>
          <w:numId w:val="15"/>
        </w:numPr>
        <w:spacing w:after="11" w:line="240" w:lineRule="auto"/>
        <w:ind w:right="108" w:hanging="297"/>
        <w:contextualSpacing/>
      </w:pPr>
      <w:r>
        <w:t xml:space="preserve">przedłożenie Radzie Gminy projektu uchwały w sprawie przyjęcia Programu uwzględniającego  wynik konsultacji, </w:t>
      </w:r>
    </w:p>
    <w:p w:rsidR="00C16F3A" w:rsidRDefault="00C16F3A" w:rsidP="00C16F3A">
      <w:pPr>
        <w:numPr>
          <w:ilvl w:val="0"/>
          <w:numId w:val="15"/>
        </w:numPr>
        <w:spacing w:after="110" w:line="240" w:lineRule="auto"/>
        <w:ind w:right="108" w:hanging="297"/>
        <w:contextualSpacing/>
      </w:pPr>
      <w:r>
        <w:t xml:space="preserve">podjęcie przez Radę Gminy uchwały przyjmującej Program. </w:t>
      </w:r>
    </w:p>
    <w:p w:rsidR="00C16F3A" w:rsidRDefault="00C16F3A" w:rsidP="00C16F3A">
      <w:pPr>
        <w:ind w:left="0" w:right="108" w:firstLine="228"/>
      </w:pPr>
      <w:r>
        <w:t xml:space="preserve">2. </w:t>
      </w:r>
      <w:r w:rsidRPr="004537BD">
        <w:rPr>
          <w:color w:val="auto"/>
        </w:rPr>
        <w:t xml:space="preserve">Konsultacje zostały przeprowadzone w okresie od 28 września 2020 r. do 9 października 2020 r. Projekt Programu w dniu 18 września 2020 r. został umieszczony na stronie internetowej urzędu oraz w Biuletynie Informacji Publicznej. Projekt Programu był także dostępny tablicy ogłoszeń w siedzibie Urzędu Gminy Wąsosz. Opinie i propozycje zmian do Programu mogły być zgłaszane przez organizacje pozarządowe lub podmioty wymienione w art. 3 ust. 3 ustawy za pomocą </w:t>
      </w:r>
      <w:r>
        <w:t xml:space="preserve">formularza stanowiącego załącznik do ogłoszenia.  W w/w okresie podmioty uprawnione do udziału </w:t>
      </w:r>
      <w:r>
        <w:br/>
        <w:t xml:space="preserve">w konsultacjach </w:t>
      </w:r>
      <w:r w:rsidRPr="00C4050E">
        <w:rPr>
          <w:i/>
        </w:rPr>
        <w:t>wniosły/nie wniosły uwag</w:t>
      </w:r>
      <w:r>
        <w:rPr>
          <w:i/>
        </w:rPr>
        <w:t>i</w:t>
      </w:r>
      <w:r w:rsidRPr="00C4050E">
        <w:rPr>
          <w:i/>
        </w:rPr>
        <w:t xml:space="preserve"> i propozycje do projektu programu</w:t>
      </w:r>
      <w:r>
        <w:t xml:space="preserve">. </w:t>
      </w:r>
    </w:p>
    <w:p w:rsidR="00C16F3A" w:rsidRDefault="00C16F3A" w:rsidP="00C16F3A">
      <w:pPr>
        <w:pStyle w:val="Nagwek1"/>
        <w:ind w:left="402" w:right="4"/>
      </w:pPr>
    </w:p>
    <w:p w:rsidR="00C16F3A" w:rsidRPr="00CA6ED7" w:rsidRDefault="00C16F3A" w:rsidP="00C16F3A"/>
    <w:p w:rsidR="00C16F3A" w:rsidRDefault="00C16F3A" w:rsidP="00C16F3A">
      <w:pPr>
        <w:pStyle w:val="Nagwek1"/>
        <w:ind w:left="402" w:right="4"/>
      </w:pPr>
      <w:r>
        <w:lastRenderedPageBreak/>
        <w:t>Rozdział VIII</w:t>
      </w:r>
    </w:p>
    <w:p w:rsidR="00C16F3A" w:rsidRDefault="00C16F3A" w:rsidP="00C16F3A">
      <w:pPr>
        <w:spacing w:after="104"/>
        <w:ind w:left="697"/>
        <w:jc w:val="center"/>
      </w:pPr>
      <w:r>
        <w:rPr>
          <w:b/>
        </w:rPr>
        <w:t>Tryb powoływania i zasady działania komisji konkursowych, przyznawania i rozliczania dotacji</w:t>
      </w:r>
    </w:p>
    <w:p w:rsidR="00C16F3A" w:rsidRDefault="00C16F3A" w:rsidP="00C16F3A">
      <w:pPr>
        <w:spacing w:after="104"/>
        <w:ind w:left="336"/>
      </w:pPr>
      <w:r>
        <w:rPr>
          <w:b/>
        </w:rPr>
        <w:t xml:space="preserve">§ 12. Tryb powoływania komisji konkursowych </w:t>
      </w:r>
      <w:r>
        <w:t xml:space="preserve"> </w:t>
      </w:r>
    </w:p>
    <w:p w:rsidR="00C16F3A" w:rsidRDefault="00C16F3A" w:rsidP="00C16F3A">
      <w:pPr>
        <w:ind w:left="284" w:right="108" w:firstLine="228"/>
      </w:pPr>
      <w:r>
        <w:t xml:space="preserve">Komisja konkursowa i jej przewodniczący są powoływani zarządzeniem Wójta Gminy Wąsosz. Z głosem doradczym w pracach komisji mogą brać udział osoby posiadające specjalistyczną wiedzę w dziedzinie, której dotyczy konkurs. Konkursy na realizację zadań ogłaszane będą w Biuletynie Informacji Publicznej, na tablicy ogłoszeń oraz stronie internetowej urzędu. Zbieranie ofert trwa do 21 dni od ogłoszenia konkursu. </w:t>
      </w:r>
    </w:p>
    <w:p w:rsidR="00C16F3A" w:rsidRDefault="00C16F3A" w:rsidP="00C16F3A">
      <w:pPr>
        <w:spacing w:after="104" w:line="240" w:lineRule="auto"/>
        <w:ind w:left="336"/>
        <w:contextualSpacing/>
      </w:pPr>
      <w:r>
        <w:rPr>
          <w:b/>
        </w:rPr>
        <w:t xml:space="preserve">§ 13. Zasady działania komisji konkursowych </w:t>
      </w:r>
      <w:r>
        <w:t xml:space="preserve"> </w:t>
      </w:r>
    </w:p>
    <w:p w:rsidR="00C16F3A" w:rsidRDefault="00C16F3A" w:rsidP="00C16F3A">
      <w:pPr>
        <w:numPr>
          <w:ilvl w:val="0"/>
          <w:numId w:val="16"/>
        </w:numPr>
        <w:spacing w:after="110" w:line="240" w:lineRule="auto"/>
        <w:ind w:right="108" w:firstLine="228"/>
        <w:contextualSpacing/>
      </w:pPr>
      <w:r>
        <w:t xml:space="preserve">Pracami Komisji kieruje Przewodniczący. </w:t>
      </w:r>
    </w:p>
    <w:p w:rsidR="00C16F3A" w:rsidRDefault="00C16F3A" w:rsidP="00C16F3A">
      <w:pPr>
        <w:numPr>
          <w:ilvl w:val="0"/>
          <w:numId w:val="16"/>
        </w:numPr>
        <w:spacing w:after="110" w:line="240" w:lineRule="auto"/>
        <w:ind w:right="108" w:firstLine="228"/>
        <w:contextualSpacing/>
      </w:pPr>
      <w:r>
        <w:t xml:space="preserve">Zadaniem komisji jest opiniowanie ofert. </w:t>
      </w:r>
    </w:p>
    <w:p w:rsidR="00C16F3A" w:rsidRDefault="00C16F3A" w:rsidP="00C16F3A">
      <w:pPr>
        <w:numPr>
          <w:ilvl w:val="0"/>
          <w:numId w:val="16"/>
        </w:numPr>
        <w:spacing w:after="110" w:line="240" w:lineRule="auto"/>
        <w:ind w:right="108" w:firstLine="228"/>
        <w:contextualSpacing/>
      </w:pPr>
      <w:r>
        <w:t xml:space="preserve">Ocenę kompletności oraz zgodności z wymogami formalnymi dokonuje Wójt. </w:t>
      </w:r>
    </w:p>
    <w:p w:rsidR="00C16F3A" w:rsidRDefault="00C16F3A" w:rsidP="00C16F3A">
      <w:pPr>
        <w:numPr>
          <w:ilvl w:val="0"/>
          <w:numId w:val="16"/>
        </w:numPr>
        <w:spacing w:after="110" w:line="240" w:lineRule="auto"/>
        <w:ind w:right="108" w:firstLine="228"/>
        <w:contextualSpacing/>
      </w:pPr>
      <w:r>
        <w:t xml:space="preserve">Komisja może prosić o złożenie, w określonym przez siebie terminie, dodatkowych informacji lub dokumentów, dostępnych podmiotowi niezbędnych w jej ocenie do zaopiniowania oferty. </w:t>
      </w:r>
    </w:p>
    <w:p w:rsidR="00C16F3A" w:rsidRDefault="00C16F3A" w:rsidP="00C16F3A">
      <w:pPr>
        <w:numPr>
          <w:ilvl w:val="0"/>
          <w:numId w:val="16"/>
        </w:numPr>
        <w:spacing w:after="110" w:line="240" w:lineRule="auto"/>
        <w:ind w:right="108" w:firstLine="228"/>
        <w:contextualSpacing/>
      </w:pPr>
      <w:r>
        <w:t xml:space="preserve">Komisja opiniuje oferty w kolejności losowej, przyznającej punkty od 0-3 wg kryteriów wskazanych w art. 15 ust. 1 ustawy. </w:t>
      </w:r>
    </w:p>
    <w:p w:rsidR="00C16F3A" w:rsidRDefault="00C16F3A" w:rsidP="00C16F3A">
      <w:pPr>
        <w:numPr>
          <w:ilvl w:val="0"/>
          <w:numId w:val="16"/>
        </w:numPr>
        <w:spacing w:after="110" w:line="240" w:lineRule="auto"/>
        <w:ind w:right="108" w:firstLine="228"/>
        <w:contextualSpacing/>
      </w:pPr>
      <w:r>
        <w:t xml:space="preserve">Po zakończeniu opiniowania złożonych ofert Komisja tworzy ranking ofert według ilości uzyskanych punktów. </w:t>
      </w:r>
    </w:p>
    <w:p w:rsidR="00C16F3A" w:rsidRDefault="00C16F3A" w:rsidP="00C16F3A">
      <w:pPr>
        <w:numPr>
          <w:ilvl w:val="0"/>
          <w:numId w:val="16"/>
        </w:numPr>
        <w:spacing w:after="110" w:line="240" w:lineRule="auto"/>
        <w:ind w:right="108" w:firstLine="228"/>
        <w:contextualSpacing/>
      </w:pPr>
      <w:r>
        <w:t xml:space="preserve">Z przebiegu konkursu sporządza się protokół, który powinien zawierać: </w:t>
      </w:r>
    </w:p>
    <w:p w:rsidR="00C16F3A" w:rsidRDefault="00C16F3A" w:rsidP="00C16F3A">
      <w:pPr>
        <w:pStyle w:val="Akapitzlist"/>
        <w:numPr>
          <w:ilvl w:val="0"/>
          <w:numId w:val="25"/>
        </w:numPr>
        <w:spacing w:after="110" w:line="240" w:lineRule="auto"/>
        <w:ind w:right="108"/>
      </w:pPr>
      <w:r>
        <w:t xml:space="preserve">oznaczenie miejsca i czasu konkursu; </w:t>
      </w:r>
    </w:p>
    <w:p w:rsidR="00C16F3A" w:rsidRDefault="00C16F3A" w:rsidP="00C16F3A">
      <w:pPr>
        <w:pStyle w:val="Akapitzlist"/>
        <w:numPr>
          <w:ilvl w:val="0"/>
          <w:numId w:val="25"/>
        </w:numPr>
        <w:spacing w:after="110" w:line="240" w:lineRule="auto"/>
        <w:ind w:right="108"/>
      </w:pPr>
      <w:r>
        <w:t xml:space="preserve">imiona i nazwiska członków Komisji Konkursowej; </w:t>
      </w:r>
    </w:p>
    <w:p w:rsidR="00C16F3A" w:rsidRDefault="00C16F3A" w:rsidP="00C16F3A">
      <w:pPr>
        <w:pStyle w:val="Akapitzlist"/>
        <w:numPr>
          <w:ilvl w:val="0"/>
          <w:numId w:val="25"/>
        </w:numPr>
        <w:spacing w:after="110" w:line="240" w:lineRule="auto"/>
        <w:ind w:right="108"/>
      </w:pPr>
      <w:r>
        <w:t xml:space="preserve">liczbę złożonych ofert; </w:t>
      </w:r>
    </w:p>
    <w:p w:rsidR="00C16F3A" w:rsidRDefault="00C16F3A" w:rsidP="00C16F3A">
      <w:pPr>
        <w:pStyle w:val="Akapitzlist"/>
        <w:numPr>
          <w:ilvl w:val="0"/>
          <w:numId w:val="25"/>
        </w:numPr>
        <w:spacing w:after="110" w:line="240" w:lineRule="auto"/>
        <w:ind w:right="108"/>
      </w:pPr>
      <w:r>
        <w:t xml:space="preserve">wskazanie ofert odpowiadających warunkom określonym w ustawie i ogłoszeniu o konkursie; </w:t>
      </w:r>
    </w:p>
    <w:p w:rsidR="00C16F3A" w:rsidRDefault="00C16F3A" w:rsidP="00C16F3A">
      <w:pPr>
        <w:pStyle w:val="Akapitzlist"/>
        <w:numPr>
          <w:ilvl w:val="0"/>
          <w:numId w:val="25"/>
        </w:numPr>
        <w:spacing w:after="110" w:line="240" w:lineRule="auto"/>
        <w:ind w:right="108"/>
      </w:pPr>
      <w:r>
        <w:t xml:space="preserve">wskazanie ofert nie odpowiadających warunkom określonym w ustawie i ogłoszeniu o konkursie lub zgłoszonych po terminie; </w:t>
      </w:r>
    </w:p>
    <w:p w:rsidR="00C16F3A" w:rsidRDefault="00C16F3A" w:rsidP="00C16F3A">
      <w:pPr>
        <w:pStyle w:val="Akapitzlist"/>
        <w:numPr>
          <w:ilvl w:val="0"/>
          <w:numId w:val="25"/>
        </w:numPr>
        <w:spacing w:after="110" w:line="240" w:lineRule="auto"/>
        <w:ind w:right="108"/>
      </w:pPr>
      <w:r>
        <w:t xml:space="preserve">oceny Komisji; </w:t>
      </w:r>
    </w:p>
    <w:p w:rsidR="00C16F3A" w:rsidRDefault="00C16F3A" w:rsidP="00C16F3A">
      <w:pPr>
        <w:pStyle w:val="Akapitzlist"/>
        <w:numPr>
          <w:ilvl w:val="0"/>
          <w:numId w:val="25"/>
        </w:numPr>
        <w:spacing w:after="110" w:line="240" w:lineRule="auto"/>
        <w:ind w:right="108"/>
      </w:pPr>
      <w:r>
        <w:t xml:space="preserve">ranking ofert; </w:t>
      </w:r>
    </w:p>
    <w:p w:rsidR="00C16F3A" w:rsidRDefault="00C16F3A" w:rsidP="00C16F3A">
      <w:pPr>
        <w:pStyle w:val="Akapitzlist"/>
        <w:numPr>
          <w:ilvl w:val="0"/>
          <w:numId w:val="25"/>
        </w:numPr>
        <w:spacing w:after="110" w:line="240" w:lineRule="auto"/>
        <w:ind w:right="108"/>
      </w:pPr>
      <w:r>
        <w:t xml:space="preserve">wzmiankę o odczytaniu protokołu; </w:t>
      </w:r>
    </w:p>
    <w:p w:rsidR="00C16F3A" w:rsidRDefault="00C16F3A" w:rsidP="00C16F3A">
      <w:pPr>
        <w:pStyle w:val="Akapitzlist"/>
        <w:numPr>
          <w:ilvl w:val="0"/>
          <w:numId w:val="25"/>
        </w:numPr>
        <w:spacing w:after="110" w:line="240" w:lineRule="auto"/>
        <w:ind w:right="108"/>
      </w:pPr>
      <w:r>
        <w:t xml:space="preserve">podpisy wszystkich członków Komisji. </w:t>
      </w:r>
    </w:p>
    <w:p w:rsidR="00C16F3A" w:rsidRDefault="00C16F3A" w:rsidP="00C16F3A">
      <w:pPr>
        <w:numPr>
          <w:ilvl w:val="0"/>
          <w:numId w:val="16"/>
        </w:numPr>
        <w:spacing w:after="110" w:line="240" w:lineRule="auto"/>
        <w:ind w:right="108" w:firstLine="228"/>
        <w:contextualSpacing/>
      </w:pPr>
      <w:r>
        <w:t xml:space="preserve">Protokół z przebiegu opiniowania ofert oraz pozostałą dokumentacją konkursowa Komisja przedkłada  Wójtowi. </w:t>
      </w:r>
    </w:p>
    <w:p w:rsidR="00C16F3A" w:rsidRDefault="00C16F3A" w:rsidP="00C16F3A">
      <w:pPr>
        <w:numPr>
          <w:ilvl w:val="0"/>
          <w:numId w:val="16"/>
        </w:numPr>
        <w:spacing w:after="110" w:line="240" w:lineRule="auto"/>
        <w:ind w:right="108" w:firstLine="228"/>
        <w:contextualSpacing/>
      </w:pPr>
      <w:r>
        <w:t xml:space="preserve">Wójt dokonuje wyboru ofert, które uzyskują dotację oraz podejmuje decyzję o wysokości tej dotacji. </w:t>
      </w:r>
    </w:p>
    <w:p w:rsidR="00C16F3A" w:rsidRDefault="00C16F3A" w:rsidP="00C16F3A">
      <w:pPr>
        <w:pStyle w:val="Akapitzlist"/>
        <w:numPr>
          <w:ilvl w:val="0"/>
          <w:numId w:val="16"/>
        </w:numPr>
        <w:spacing w:after="110" w:line="240" w:lineRule="auto"/>
        <w:ind w:right="108"/>
      </w:pPr>
      <w:r>
        <w:t xml:space="preserve">Wyniki konkursu podaje się do publicznej wiadomości na stronie internetowej urzędu oraz w Biuletynie Informacji Publicznej. </w:t>
      </w:r>
    </w:p>
    <w:p w:rsidR="00C16F3A" w:rsidRDefault="00C16F3A" w:rsidP="00C16F3A">
      <w:pPr>
        <w:spacing w:after="104" w:line="240" w:lineRule="auto"/>
        <w:ind w:left="336"/>
        <w:contextualSpacing/>
      </w:pPr>
      <w:r>
        <w:rPr>
          <w:b/>
        </w:rPr>
        <w:t xml:space="preserve">§ 14. Ogłoszenie otwartego konkursu ofert zawiera informacje o: </w:t>
      </w:r>
      <w:r>
        <w:t xml:space="preserve"> </w:t>
      </w:r>
    </w:p>
    <w:p w:rsidR="00C16F3A" w:rsidRDefault="00C16F3A" w:rsidP="00C16F3A">
      <w:pPr>
        <w:numPr>
          <w:ilvl w:val="0"/>
          <w:numId w:val="17"/>
        </w:numPr>
        <w:spacing w:after="110" w:line="240" w:lineRule="auto"/>
        <w:ind w:right="108" w:firstLine="228"/>
        <w:contextualSpacing/>
      </w:pPr>
      <w:r>
        <w:t xml:space="preserve">rodzaju zadania; </w:t>
      </w:r>
    </w:p>
    <w:p w:rsidR="00C16F3A" w:rsidRDefault="00C16F3A" w:rsidP="00C16F3A">
      <w:pPr>
        <w:numPr>
          <w:ilvl w:val="0"/>
          <w:numId w:val="17"/>
        </w:numPr>
        <w:spacing w:after="110" w:line="240" w:lineRule="auto"/>
        <w:ind w:right="108" w:firstLine="228"/>
        <w:contextualSpacing/>
      </w:pPr>
      <w:r>
        <w:t xml:space="preserve">wysokości środków publicznych przeznaczonych na jego realizację; </w:t>
      </w:r>
    </w:p>
    <w:p w:rsidR="00C16F3A" w:rsidRDefault="00C16F3A" w:rsidP="00C16F3A">
      <w:pPr>
        <w:numPr>
          <w:ilvl w:val="0"/>
          <w:numId w:val="17"/>
        </w:numPr>
        <w:spacing w:after="110" w:line="240" w:lineRule="auto"/>
        <w:ind w:right="108" w:firstLine="228"/>
        <w:contextualSpacing/>
      </w:pPr>
      <w:r>
        <w:t xml:space="preserve">zasadach przyznawania dotacji; </w:t>
      </w:r>
    </w:p>
    <w:p w:rsidR="00C16F3A" w:rsidRDefault="00C16F3A" w:rsidP="00C16F3A">
      <w:pPr>
        <w:numPr>
          <w:ilvl w:val="0"/>
          <w:numId w:val="17"/>
        </w:numPr>
        <w:spacing w:after="110" w:line="240" w:lineRule="auto"/>
        <w:ind w:right="108" w:firstLine="228"/>
        <w:contextualSpacing/>
      </w:pPr>
      <w:r>
        <w:t xml:space="preserve">ogólnych warunkach oraz terminach realizacji zadania; </w:t>
      </w:r>
    </w:p>
    <w:p w:rsidR="00C16F3A" w:rsidRDefault="00C16F3A" w:rsidP="00C16F3A">
      <w:pPr>
        <w:numPr>
          <w:ilvl w:val="0"/>
          <w:numId w:val="17"/>
        </w:numPr>
        <w:spacing w:after="110" w:line="240" w:lineRule="auto"/>
        <w:ind w:right="108" w:firstLine="228"/>
        <w:contextualSpacing/>
      </w:pPr>
      <w:r>
        <w:t xml:space="preserve">terminie składania ofert; </w:t>
      </w:r>
    </w:p>
    <w:p w:rsidR="00C16F3A" w:rsidRDefault="00C16F3A" w:rsidP="00C16F3A">
      <w:pPr>
        <w:numPr>
          <w:ilvl w:val="0"/>
          <w:numId w:val="17"/>
        </w:numPr>
        <w:spacing w:after="110" w:line="240" w:lineRule="auto"/>
        <w:ind w:right="108" w:firstLine="228"/>
        <w:contextualSpacing/>
      </w:pPr>
      <w:r>
        <w:t xml:space="preserve">kryteriach stosowanych przy wyborze ofert; </w:t>
      </w:r>
    </w:p>
    <w:p w:rsidR="00C16F3A" w:rsidRDefault="00C16F3A" w:rsidP="00C16F3A">
      <w:pPr>
        <w:numPr>
          <w:ilvl w:val="0"/>
          <w:numId w:val="17"/>
        </w:numPr>
        <w:spacing w:after="110" w:line="240" w:lineRule="auto"/>
        <w:ind w:right="108" w:firstLine="228"/>
        <w:contextualSpacing/>
      </w:pPr>
      <w:r>
        <w:t xml:space="preserve">zrealizowanych zadaniach tego samego rodzaju i ich kosztach przez organ administracji publicznej w roku ogłoszenia otwartego konkursu i w roku poprzednim. Wymagane jest zawiadomienie wszystkich członków komisji o terminie posiedzenia oraz konieczna jest obecność na nim co najmniej połowy składu komisji. W przypadku uzyskania równej ilości głosów decyduje głos przewodniczącego komisji. Z tytułu pracy w komisji jej członkowie nie otrzymują wynagrodzenia. </w:t>
      </w:r>
    </w:p>
    <w:p w:rsidR="00C16F3A" w:rsidRDefault="00C16F3A" w:rsidP="00C16F3A">
      <w:pPr>
        <w:spacing w:after="104" w:line="240" w:lineRule="auto"/>
        <w:ind w:left="336"/>
        <w:contextualSpacing/>
      </w:pPr>
      <w:r>
        <w:rPr>
          <w:b/>
        </w:rPr>
        <w:t xml:space="preserve">§ 15. Wójt Gminy Wąsosz unieważnia otwarty konkurs ofert, jeżeli: </w:t>
      </w:r>
      <w:r>
        <w:t xml:space="preserve"> </w:t>
      </w:r>
    </w:p>
    <w:p w:rsidR="00C16F3A" w:rsidRDefault="00C16F3A" w:rsidP="00C16F3A">
      <w:pPr>
        <w:numPr>
          <w:ilvl w:val="0"/>
          <w:numId w:val="18"/>
        </w:numPr>
        <w:spacing w:after="110" w:line="240" w:lineRule="auto"/>
        <w:ind w:left="737" w:right="108" w:hanging="240"/>
        <w:contextualSpacing/>
      </w:pPr>
      <w:r>
        <w:lastRenderedPageBreak/>
        <w:t xml:space="preserve">nie została złożona żadna oferta; </w:t>
      </w:r>
    </w:p>
    <w:p w:rsidR="00C16F3A" w:rsidRDefault="00C16F3A" w:rsidP="00C16F3A">
      <w:pPr>
        <w:numPr>
          <w:ilvl w:val="0"/>
          <w:numId w:val="18"/>
        </w:numPr>
        <w:spacing w:after="110" w:line="240" w:lineRule="auto"/>
        <w:ind w:left="737" w:right="108" w:hanging="240"/>
        <w:contextualSpacing/>
      </w:pPr>
      <w:r>
        <w:t xml:space="preserve">żadna ze złożonych ofert nie spełniała wymogów zawartych w ogłoszeniu. </w:t>
      </w:r>
    </w:p>
    <w:p w:rsidR="00C16F3A" w:rsidRDefault="00C16F3A" w:rsidP="00C16F3A">
      <w:pPr>
        <w:spacing w:line="240" w:lineRule="auto"/>
        <w:ind w:left="0" w:right="108" w:firstLine="341"/>
        <w:contextualSpacing/>
      </w:pPr>
      <w:r>
        <w:rPr>
          <w:b/>
        </w:rPr>
        <w:t xml:space="preserve">§ 16. </w:t>
      </w:r>
      <w:r>
        <w:t xml:space="preserve">Wyniki konkursów ogłaszane będą w Biuletynie Informacji Publicznej, na tablicy ogłoszeń oraz stronie internetowej Urzędu Miejskiego. Uczestnicy konkursu zostaną powiadomieni o wynikach w terminie 21 dni od jego rozstrzygnięcia.  </w:t>
      </w:r>
    </w:p>
    <w:p w:rsidR="00C16F3A" w:rsidRDefault="00C16F3A" w:rsidP="00C16F3A">
      <w:pPr>
        <w:spacing w:line="240" w:lineRule="auto"/>
        <w:ind w:left="0" w:right="108" w:firstLine="341"/>
        <w:contextualSpacing/>
      </w:pPr>
      <w:r>
        <w:rPr>
          <w:b/>
        </w:rPr>
        <w:t xml:space="preserve">§ 17. </w:t>
      </w:r>
      <w:r>
        <w:t>1.</w:t>
      </w:r>
      <w:r>
        <w:rPr>
          <w:b/>
        </w:rPr>
        <w:t xml:space="preserve"> </w:t>
      </w:r>
      <w:r>
        <w:t xml:space="preserve">Przekazywanie dotacji na wsparcie lub powierzenie zadań publicznych nastąpi po podpisaniu umowy, w następujących formach:  </w:t>
      </w:r>
    </w:p>
    <w:p w:rsidR="00C16F3A" w:rsidRDefault="00C16F3A" w:rsidP="00C16F3A">
      <w:pPr>
        <w:numPr>
          <w:ilvl w:val="0"/>
          <w:numId w:val="19"/>
        </w:numPr>
        <w:spacing w:after="110" w:line="240" w:lineRule="auto"/>
        <w:ind w:left="737" w:right="108" w:hanging="240"/>
        <w:contextualSpacing/>
      </w:pPr>
      <w:r>
        <w:t xml:space="preserve">w całości, w ciągu 30 dni od daty podpisania umowy; </w:t>
      </w:r>
    </w:p>
    <w:p w:rsidR="00C16F3A" w:rsidRDefault="00C16F3A" w:rsidP="00C16F3A">
      <w:pPr>
        <w:numPr>
          <w:ilvl w:val="0"/>
          <w:numId w:val="19"/>
        </w:numPr>
        <w:spacing w:after="110" w:line="240" w:lineRule="auto"/>
        <w:ind w:left="737" w:right="108" w:hanging="240"/>
        <w:contextualSpacing/>
      </w:pPr>
      <w:r>
        <w:t xml:space="preserve">w transzach w ustalonych umową terminach. </w:t>
      </w:r>
    </w:p>
    <w:p w:rsidR="00C16F3A" w:rsidRDefault="00C16F3A" w:rsidP="00C16F3A">
      <w:pPr>
        <w:spacing w:line="240" w:lineRule="auto"/>
        <w:ind w:left="284" w:right="108" w:firstLine="228"/>
        <w:contextualSpacing/>
      </w:pPr>
      <w:r>
        <w:t xml:space="preserve">2. Dotacja jest przyznawana do wysokości środków zaplanowanych w uchwale budżetowej na ten cel. Przyznane dotacje nie mogą być wykorzystywane na inny cel niż przedstawiony w ofercie i określony w umowie. </w:t>
      </w:r>
    </w:p>
    <w:p w:rsidR="00C16F3A" w:rsidRDefault="00C16F3A" w:rsidP="00C16F3A">
      <w:pPr>
        <w:spacing w:line="240" w:lineRule="auto"/>
        <w:ind w:left="0" w:right="108" w:firstLine="341"/>
        <w:contextualSpacing/>
      </w:pPr>
      <w:r>
        <w:rPr>
          <w:b/>
        </w:rPr>
        <w:t xml:space="preserve">§ 18. </w:t>
      </w:r>
      <w:r>
        <w:t xml:space="preserve">Organizacja zobowiązana jest do rzetelnego rozliczenia przedmiotu umowy oraz do składania sprawozdań z wykonania zleconych zadań publicznych.  </w:t>
      </w:r>
    </w:p>
    <w:p w:rsidR="00C16F3A" w:rsidRDefault="00C16F3A" w:rsidP="00C16F3A">
      <w:pPr>
        <w:pStyle w:val="Nagwek1"/>
        <w:spacing w:after="102" w:line="240" w:lineRule="auto"/>
        <w:ind w:left="402" w:right="6" w:hanging="11"/>
        <w:contextualSpacing/>
        <w:rPr>
          <w:b w:val="0"/>
        </w:rPr>
      </w:pPr>
      <w:r>
        <w:t>Rozdział IX</w:t>
      </w:r>
      <w:r>
        <w:rPr>
          <w:b w:val="0"/>
        </w:rPr>
        <w:t xml:space="preserve"> </w:t>
      </w:r>
    </w:p>
    <w:p w:rsidR="00C16F3A" w:rsidRDefault="00C16F3A" w:rsidP="00C16F3A">
      <w:pPr>
        <w:pStyle w:val="Nagwek1"/>
        <w:spacing w:after="102" w:line="240" w:lineRule="auto"/>
        <w:ind w:left="402" w:right="6" w:hanging="11"/>
        <w:contextualSpacing/>
      </w:pPr>
      <w:r>
        <w:t>Postanowienie końcowe</w:t>
      </w:r>
    </w:p>
    <w:p w:rsidR="00C16F3A" w:rsidRDefault="00C16F3A" w:rsidP="00C16F3A">
      <w:pPr>
        <w:spacing w:line="240" w:lineRule="auto"/>
        <w:ind w:left="0" w:right="108" w:firstLine="341"/>
        <w:contextualSpacing/>
      </w:pPr>
      <w:r>
        <w:rPr>
          <w:b/>
        </w:rPr>
        <w:t xml:space="preserve">§ 19. </w:t>
      </w:r>
      <w:r>
        <w:t>1.</w:t>
      </w:r>
      <w:r>
        <w:rPr>
          <w:b/>
        </w:rPr>
        <w:t xml:space="preserve"> </w:t>
      </w:r>
      <w:r>
        <w:t xml:space="preserve">Organizacja realizująca zadanie z udziałem dotacji z budżetu Gminy Wąsosz jest zobowiązana do zamieszczenia w swoich materiałach informacyjnych informacji o finansowaniu lub dofinansowaniu zadania przez Gminę. </w:t>
      </w:r>
    </w:p>
    <w:p w:rsidR="00C16F3A" w:rsidRDefault="00C16F3A" w:rsidP="00C16F3A">
      <w:pPr>
        <w:spacing w:after="259" w:line="240" w:lineRule="auto"/>
        <w:ind w:left="10" w:right="108"/>
        <w:contextualSpacing/>
      </w:pPr>
      <w:r>
        <w:t xml:space="preserve">2. W sprawach nie uregulowanych w niniejszym Programie zastosowanie mają przepisy o działalności pożytku publicznego i o wolontariacie, ustawy o finansach publicznych, ustawy prawo zamówień publicznych i Kodeksu Cywilnego. </w:t>
      </w:r>
    </w:p>
    <w:p w:rsidR="00C16F3A" w:rsidRDefault="00C16F3A" w:rsidP="00C16F3A">
      <w:pPr>
        <w:spacing w:after="222" w:line="240" w:lineRule="auto"/>
        <w:ind w:left="284" w:firstLine="0"/>
        <w:contextualSpacing/>
      </w:pPr>
      <w:r>
        <w:t xml:space="preserve"> </w:t>
      </w:r>
      <w:r>
        <w:tab/>
        <w:t xml:space="preserve"> </w:t>
      </w:r>
    </w:p>
    <w:p w:rsidR="00C16F3A" w:rsidRDefault="00C16F3A" w:rsidP="00C16F3A">
      <w:pPr>
        <w:spacing w:after="0" w:line="259" w:lineRule="auto"/>
        <w:ind w:left="512" w:firstLine="0"/>
      </w:pPr>
      <w:r>
        <w:t xml:space="preserve"> </w:t>
      </w:r>
    </w:p>
    <w:p w:rsidR="00C16F3A" w:rsidRDefault="00C16F3A" w:rsidP="00C16F3A">
      <w:pPr>
        <w:spacing w:after="538" w:line="259" w:lineRule="auto"/>
        <w:ind w:left="520" w:firstLine="0"/>
        <w:contextualSpacing/>
      </w:pPr>
    </w:p>
    <w:p w:rsidR="00777C55" w:rsidRDefault="00777C55"/>
    <w:sectPr w:rsidR="00777C55" w:rsidSect="0096236D">
      <w:pgSz w:w="11906" w:h="16838"/>
      <w:pgMar w:top="1418" w:right="1418" w:bottom="1418" w:left="1418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DEB18F2"/>
    <w:multiLevelType w:val="hybridMultilevel"/>
    <w:tmpl w:val="528E95C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F28305A"/>
    <w:multiLevelType w:val="hybridMultilevel"/>
    <w:tmpl w:val="3A0C536E"/>
    <w:lvl w:ilvl="0" w:tplc="187A4302">
      <w:start w:val="1"/>
      <w:numFmt w:val="decimal"/>
      <w:lvlText w:val="%1)"/>
      <w:lvlJc w:val="left"/>
      <w:pPr>
        <w:ind w:left="512"/>
      </w:pPr>
      <w:rPr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B5C7DE8">
      <w:start w:val="1"/>
      <w:numFmt w:val="lowerLetter"/>
      <w:lvlText w:val="%2"/>
      <w:lvlJc w:val="left"/>
      <w:pPr>
        <w:ind w:left="15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538E244">
      <w:start w:val="1"/>
      <w:numFmt w:val="lowerRoman"/>
      <w:lvlText w:val="%3"/>
      <w:lvlJc w:val="left"/>
      <w:pPr>
        <w:ind w:left="22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63C15EA">
      <w:start w:val="1"/>
      <w:numFmt w:val="decimal"/>
      <w:lvlText w:val="%4"/>
      <w:lvlJc w:val="left"/>
      <w:pPr>
        <w:ind w:left="30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E8458C0">
      <w:start w:val="1"/>
      <w:numFmt w:val="lowerLetter"/>
      <w:lvlText w:val="%5"/>
      <w:lvlJc w:val="left"/>
      <w:pPr>
        <w:ind w:left="37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48A478">
      <w:start w:val="1"/>
      <w:numFmt w:val="lowerRoman"/>
      <w:lvlText w:val="%6"/>
      <w:lvlJc w:val="left"/>
      <w:pPr>
        <w:ind w:left="44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F345A74">
      <w:start w:val="1"/>
      <w:numFmt w:val="decimal"/>
      <w:lvlText w:val="%7"/>
      <w:lvlJc w:val="left"/>
      <w:pPr>
        <w:ind w:left="51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DB01A88">
      <w:start w:val="1"/>
      <w:numFmt w:val="lowerLetter"/>
      <w:lvlText w:val="%8"/>
      <w:lvlJc w:val="left"/>
      <w:pPr>
        <w:ind w:left="58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B245CEC">
      <w:start w:val="1"/>
      <w:numFmt w:val="lowerRoman"/>
      <w:lvlText w:val="%9"/>
      <w:lvlJc w:val="left"/>
      <w:pPr>
        <w:ind w:left="66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81172EC"/>
    <w:multiLevelType w:val="hybridMultilevel"/>
    <w:tmpl w:val="278A3AA0"/>
    <w:lvl w:ilvl="0" w:tplc="615A3B56">
      <w:start w:val="1"/>
      <w:numFmt w:val="lowerLetter"/>
      <w:lvlText w:val="%1)"/>
      <w:lvlJc w:val="left"/>
      <w:pPr>
        <w:ind w:left="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CE7B98">
      <w:start w:val="1"/>
      <w:numFmt w:val="lowerLetter"/>
      <w:lvlText w:val="%2"/>
      <w:lvlJc w:val="left"/>
      <w:pPr>
        <w:ind w:left="1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A30F36C">
      <w:start w:val="1"/>
      <w:numFmt w:val="lowerRoman"/>
      <w:lvlText w:val="%3"/>
      <w:lvlJc w:val="left"/>
      <w:pPr>
        <w:ind w:left="2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AB6F376">
      <w:start w:val="1"/>
      <w:numFmt w:val="decimal"/>
      <w:lvlText w:val="%4"/>
      <w:lvlJc w:val="left"/>
      <w:pPr>
        <w:ind w:left="3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F8AE9EA">
      <w:start w:val="1"/>
      <w:numFmt w:val="lowerLetter"/>
      <w:lvlText w:val="%5"/>
      <w:lvlJc w:val="left"/>
      <w:pPr>
        <w:ind w:left="3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C569604">
      <w:start w:val="1"/>
      <w:numFmt w:val="lowerRoman"/>
      <w:lvlText w:val="%6"/>
      <w:lvlJc w:val="left"/>
      <w:pPr>
        <w:ind w:left="4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BFCC044">
      <w:start w:val="1"/>
      <w:numFmt w:val="decimal"/>
      <w:lvlText w:val="%7"/>
      <w:lvlJc w:val="left"/>
      <w:pPr>
        <w:ind w:left="5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2A4A13E">
      <w:start w:val="1"/>
      <w:numFmt w:val="lowerLetter"/>
      <w:lvlText w:val="%8"/>
      <w:lvlJc w:val="left"/>
      <w:pPr>
        <w:ind w:left="5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3B29438">
      <w:start w:val="1"/>
      <w:numFmt w:val="lowerRoman"/>
      <w:lvlText w:val="%9"/>
      <w:lvlJc w:val="left"/>
      <w:pPr>
        <w:ind w:left="6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FDF6724"/>
    <w:multiLevelType w:val="hybridMultilevel"/>
    <w:tmpl w:val="DC2C0BAA"/>
    <w:lvl w:ilvl="0" w:tplc="646E67E8">
      <w:start w:val="1"/>
      <w:numFmt w:val="decimal"/>
      <w:lvlText w:val="%1)"/>
      <w:lvlJc w:val="left"/>
      <w:pPr>
        <w:ind w:left="8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7" w:hanging="360"/>
      </w:pPr>
    </w:lvl>
    <w:lvl w:ilvl="2" w:tplc="0415001B" w:tentative="1">
      <w:start w:val="1"/>
      <w:numFmt w:val="lowerRoman"/>
      <w:lvlText w:val="%3."/>
      <w:lvlJc w:val="right"/>
      <w:pPr>
        <w:ind w:left="2297" w:hanging="180"/>
      </w:pPr>
    </w:lvl>
    <w:lvl w:ilvl="3" w:tplc="0415000F" w:tentative="1">
      <w:start w:val="1"/>
      <w:numFmt w:val="decimal"/>
      <w:lvlText w:val="%4."/>
      <w:lvlJc w:val="left"/>
      <w:pPr>
        <w:ind w:left="3017" w:hanging="360"/>
      </w:pPr>
    </w:lvl>
    <w:lvl w:ilvl="4" w:tplc="04150019" w:tentative="1">
      <w:start w:val="1"/>
      <w:numFmt w:val="lowerLetter"/>
      <w:lvlText w:val="%5."/>
      <w:lvlJc w:val="left"/>
      <w:pPr>
        <w:ind w:left="3737" w:hanging="360"/>
      </w:pPr>
    </w:lvl>
    <w:lvl w:ilvl="5" w:tplc="0415001B" w:tentative="1">
      <w:start w:val="1"/>
      <w:numFmt w:val="lowerRoman"/>
      <w:lvlText w:val="%6."/>
      <w:lvlJc w:val="right"/>
      <w:pPr>
        <w:ind w:left="4457" w:hanging="180"/>
      </w:pPr>
    </w:lvl>
    <w:lvl w:ilvl="6" w:tplc="0415000F" w:tentative="1">
      <w:start w:val="1"/>
      <w:numFmt w:val="decimal"/>
      <w:lvlText w:val="%7."/>
      <w:lvlJc w:val="left"/>
      <w:pPr>
        <w:ind w:left="5177" w:hanging="360"/>
      </w:pPr>
    </w:lvl>
    <w:lvl w:ilvl="7" w:tplc="04150019" w:tentative="1">
      <w:start w:val="1"/>
      <w:numFmt w:val="lowerLetter"/>
      <w:lvlText w:val="%8."/>
      <w:lvlJc w:val="left"/>
      <w:pPr>
        <w:ind w:left="5897" w:hanging="360"/>
      </w:pPr>
    </w:lvl>
    <w:lvl w:ilvl="8" w:tplc="0415001B" w:tentative="1">
      <w:start w:val="1"/>
      <w:numFmt w:val="lowerRoman"/>
      <w:lvlText w:val="%9."/>
      <w:lvlJc w:val="right"/>
      <w:pPr>
        <w:ind w:left="6617" w:hanging="180"/>
      </w:pPr>
    </w:lvl>
  </w:abstractNum>
  <w:abstractNum w:abstractNumId="5" w15:restartNumberingAfterBreak="0">
    <w:nsid w:val="20343223"/>
    <w:multiLevelType w:val="hybridMultilevel"/>
    <w:tmpl w:val="645EF5A8"/>
    <w:lvl w:ilvl="0" w:tplc="EF4E11C2">
      <w:start w:val="1"/>
      <w:numFmt w:val="lowerLetter"/>
      <w:lvlText w:val="%1)"/>
      <w:lvlJc w:val="left"/>
      <w:pPr>
        <w:ind w:left="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52C187E">
      <w:start w:val="1"/>
      <w:numFmt w:val="lowerLetter"/>
      <w:lvlText w:val="%2"/>
      <w:lvlJc w:val="left"/>
      <w:pPr>
        <w:ind w:left="1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9CE48F0">
      <w:start w:val="1"/>
      <w:numFmt w:val="lowerRoman"/>
      <w:lvlText w:val="%3"/>
      <w:lvlJc w:val="left"/>
      <w:pPr>
        <w:ind w:left="2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2E14A0">
      <w:start w:val="1"/>
      <w:numFmt w:val="decimal"/>
      <w:lvlText w:val="%4"/>
      <w:lvlJc w:val="left"/>
      <w:pPr>
        <w:ind w:left="2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DA4ABE0">
      <w:start w:val="1"/>
      <w:numFmt w:val="lowerLetter"/>
      <w:lvlText w:val="%5"/>
      <w:lvlJc w:val="left"/>
      <w:pPr>
        <w:ind w:left="3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62A562">
      <w:start w:val="1"/>
      <w:numFmt w:val="lowerRoman"/>
      <w:lvlText w:val="%6"/>
      <w:lvlJc w:val="left"/>
      <w:pPr>
        <w:ind w:left="4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026EC4">
      <w:start w:val="1"/>
      <w:numFmt w:val="decimal"/>
      <w:lvlText w:val="%7"/>
      <w:lvlJc w:val="left"/>
      <w:pPr>
        <w:ind w:left="4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19E348E">
      <w:start w:val="1"/>
      <w:numFmt w:val="lowerLetter"/>
      <w:lvlText w:val="%8"/>
      <w:lvlJc w:val="left"/>
      <w:pPr>
        <w:ind w:left="5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0B299DE">
      <w:start w:val="1"/>
      <w:numFmt w:val="lowerRoman"/>
      <w:lvlText w:val="%9"/>
      <w:lvlJc w:val="left"/>
      <w:pPr>
        <w:ind w:left="6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0BA2AEA"/>
    <w:multiLevelType w:val="hybridMultilevel"/>
    <w:tmpl w:val="455AFC40"/>
    <w:lvl w:ilvl="0" w:tplc="0415000F">
      <w:start w:val="1"/>
      <w:numFmt w:val="decimal"/>
      <w:lvlText w:val="%1."/>
      <w:lvlJc w:val="left"/>
      <w:pPr>
        <w:ind w:left="284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D1E5B20">
      <w:start w:val="1"/>
      <w:numFmt w:val="decimal"/>
      <w:lvlText w:val="%2)"/>
      <w:lvlJc w:val="left"/>
      <w:pPr>
        <w:ind w:left="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40E35D6">
      <w:start w:val="1"/>
      <w:numFmt w:val="lowerRoman"/>
      <w:lvlText w:val="%3"/>
      <w:lvlJc w:val="left"/>
      <w:pPr>
        <w:ind w:left="1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D402D7E">
      <w:start w:val="1"/>
      <w:numFmt w:val="decimal"/>
      <w:lvlText w:val="%4"/>
      <w:lvlJc w:val="left"/>
      <w:pPr>
        <w:ind w:left="2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F1EAD60">
      <w:start w:val="1"/>
      <w:numFmt w:val="lowerLetter"/>
      <w:lvlText w:val="%5"/>
      <w:lvlJc w:val="left"/>
      <w:pPr>
        <w:ind w:left="3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18C716A">
      <w:start w:val="1"/>
      <w:numFmt w:val="lowerRoman"/>
      <w:lvlText w:val="%6"/>
      <w:lvlJc w:val="left"/>
      <w:pPr>
        <w:ind w:left="3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FD6AF28">
      <w:start w:val="1"/>
      <w:numFmt w:val="decimal"/>
      <w:lvlText w:val="%7"/>
      <w:lvlJc w:val="left"/>
      <w:pPr>
        <w:ind w:left="4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EF01F3A">
      <w:start w:val="1"/>
      <w:numFmt w:val="lowerLetter"/>
      <w:lvlText w:val="%8"/>
      <w:lvlJc w:val="left"/>
      <w:pPr>
        <w:ind w:left="5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7F01F8C">
      <w:start w:val="1"/>
      <w:numFmt w:val="lowerRoman"/>
      <w:lvlText w:val="%9"/>
      <w:lvlJc w:val="left"/>
      <w:pPr>
        <w:ind w:left="5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85B6AA0"/>
    <w:multiLevelType w:val="hybridMultilevel"/>
    <w:tmpl w:val="AC6E8800"/>
    <w:lvl w:ilvl="0" w:tplc="F2A68AB4">
      <w:start w:val="1"/>
      <w:numFmt w:val="decimal"/>
      <w:lvlText w:val="%1)"/>
      <w:lvlJc w:val="left"/>
      <w:pPr>
        <w:ind w:left="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203AA6">
      <w:start w:val="1"/>
      <w:numFmt w:val="lowerLetter"/>
      <w:lvlText w:val="%2"/>
      <w:lvlJc w:val="left"/>
      <w:pPr>
        <w:ind w:left="1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05A21D0">
      <w:start w:val="1"/>
      <w:numFmt w:val="lowerRoman"/>
      <w:lvlText w:val="%3"/>
      <w:lvlJc w:val="left"/>
      <w:pPr>
        <w:ind w:left="2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EE00F6A">
      <w:start w:val="1"/>
      <w:numFmt w:val="decimal"/>
      <w:lvlText w:val="%4"/>
      <w:lvlJc w:val="left"/>
      <w:pPr>
        <w:ind w:left="2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B3AF816">
      <w:start w:val="1"/>
      <w:numFmt w:val="lowerLetter"/>
      <w:lvlText w:val="%5"/>
      <w:lvlJc w:val="left"/>
      <w:pPr>
        <w:ind w:left="3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93C0B9C">
      <w:start w:val="1"/>
      <w:numFmt w:val="lowerRoman"/>
      <w:lvlText w:val="%6"/>
      <w:lvlJc w:val="left"/>
      <w:pPr>
        <w:ind w:left="4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6C66BDC">
      <w:start w:val="1"/>
      <w:numFmt w:val="decimal"/>
      <w:lvlText w:val="%7"/>
      <w:lvlJc w:val="left"/>
      <w:pPr>
        <w:ind w:left="4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378EE74">
      <w:start w:val="1"/>
      <w:numFmt w:val="lowerLetter"/>
      <w:lvlText w:val="%8"/>
      <w:lvlJc w:val="left"/>
      <w:pPr>
        <w:ind w:left="5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3A8356A">
      <w:start w:val="1"/>
      <w:numFmt w:val="lowerRoman"/>
      <w:lvlText w:val="%9"/>
      <w:lvlJc w:val="left"/>
      <w:pPr>
        <w:ind w:left="6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C5C1037"/>
    <w:multiLevelType w:val="hybridMultilevel"/>
    <w:tmpl w:val="988EE87E"/>
    <w:lvl w:ilvl="0" w:tplc="BB1A5098">
      <w:start w:val="1"/>
      <w:numFmt w:val="decimal"/>
      <w:lvlText w:val="%1)"/>
      <w:lvlJc w:val="left"/>
      <w:pPr>
        <w:ind w:left="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432BCFC">
      <w:start w:val="1"/>
      <w:numFmt w:val="lowerLetter"/>
      <w:lvlText w:val="%2"/>
      <w:lvlJc w:val="left"/>
      <w:pPr>
        <w:ind w:left="1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DD4845A">
      <w:start w:val="1"/>
      <w:numFmt w:val="lowerRoman"/>
      <w:lvlText w:val="%3"/>
      <w:lvlJc w:val="left"/>
      <w:pPr>
        <w:ind w:left="2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D6E4106">
      <w:start w:val="1"/>
      <w:numFmt w:val="decimal"/>
      <w:lvlText w:val="%4"/>
      <w:lvlJc w:val="left"/>
      <w:pPr>
        <w:ind w:left="3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EAAD9C8">
      <w:start w:val="1"/>
      <w:numFmt w:val="lowerLetter"/>
      <w:lvlText w:val="%5"/>
      <w:lvlJc w:val="left"/>
      <w:pPr>
        <w:ind w:left="3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1229F66">
      <w:start w:val="1"/>
      <w:numFmt w:val="lowerRoman"/>
      <w:lvlText w:val="%6"/>
      <w:lvlJc w:val="left"/>
      <w:pPr>
        <w:ind w:left="4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40A00D0">
      <w:start w:val="1"/>
      <w:numFmt w:val="decimal"/>
      <w:lvlText w:val="%7"/>
      <w:lvlJc w:val="left"/>
      <w:pPr>
        <w:ind w:left="5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510F9B2">
      <w:start w:val="1"/>
      <w:numFmt w:val="lowerLetter"/>
      <w:lvlText w:val="%8"/>
      <w:lvlJc w:val="left"/>
      <w:pPr>
        <w:ind w:left="5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1903674">
      <w:start w:val="1"/>
      <w:numFmt w:val="lowerRoman"/>
      <w:lvlText w:val="%9"/>
      <w:lvlJc w:val="left"/>
      <w:pPr>
        <w:ind w:left="6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F853B12"/>
    <w:multiLevelType w:val="hybridMultilevel"/>
    <w:tmpl w:val="AF909C08"/>
    <w:lvl w:ilvl="0" w:tplc="5C0807D8">
      <w:start w:val="1"/>
      <w:numFmt w:val="decimal"/>
      <w:lvlText w:val="%1."/>
      <w:lvlJc w:val="left"/>
      <w:pPr>
        <w:ind w:left="5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B5C7DE8">
      <w:start w:val="1"/>
      <w:numFmt w:val="lowerLetter"/>
      <w:lvlText w:val="%2"/>
      <w:lvlJc w:val="left"/>
      <w:pPr>
        <w:ind w:left="15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538E244">
      <w:start w:val="1"/>
      <w:numFmt w:val="lowerRoman"/>
      <w:lvlText w:val="%3"/>
      <w:lvlJc w:val="left"/>
      <w:pPr>
        <w:ind w:left="22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63C15EA">
      <w:start w:val="1"/>
      <w:numFmt w:val="decimal"/>
      <w:lvlText w:val="%4"/>
      <w:lvlJc w:val="left"/>
      <w:pPr>
        <w:ind w:left="30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E8458C0">
      <w:start w:val="1"/>
      <w:numFmt w:val="lowerLetter"/>
      <w:lvlText w:val="%5"/>
      <w:lvlJc w:val="left"/>
      <w:pPr>
        <w:ind w:left="37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48A478">
      <w:start w:val="1"/>
      <w:numFmt w:val="lowerRoman"/>
      <w:lvlText w:val="%6"/>
      <w:lvlJc w:val="left"/>
      <w:pPr>
        <w:ind w:left="44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F345A74">
      <w:start w:val="1"/>
      <w:numFmt w:val="decimal"/>
      <w:lvlText w:val="%7"/>
      <w:lvlJc w:val="left"/>
      <w:pPr>
        <w:ind w:left="51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DB01A88">
      <w:start w:val="1"/>
      <w:numFmt w:val="lowerLetter"/>
      <w:lvlText w:val="%8"/>
      <w:lvlJc w:val="left"/>
      <w:pPr>
        <w:ind w:left="58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B245CEC">
      <w:start w:val="1"/>
      <w:numFmt w:val="lowerRoman"/>
      <w:lvlText w:val="%9"/>
      <w:lvlJc w:val="left"/>
      <w:pPr>
        <w:ind w:left="66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44A3C74"/>
    <w:multiLevelType w:val="hybridMultilevel"/>
    <w:tmpl w:val="C19867E0"/>
    <w:lvl w:ilvl="0" w:tplc="701E8CF0">
      <w:start w:val="1"/>
      <w:numFmt w:val="lowerLetter"/>
      <w:lvlText w:val="%1)"/>
      <w:lvlJc w:val="left"/>
      <w:pPr>
        <w:ind w:left="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B501C72">
      <w:start w:val="1"/>
      <w:numFmt w:val="lowerLetter"/>
      <w:lvlText w:val="%2"/>
      <w:lvlJc w:val="left"/>
      <w:pPr>
        <w:ind w:left="1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62655EE">
      <w:start w:val="1"/>
      <w:numFmt w:val="lowerRoman"/>
      <w:lvlText w:val="%3"/>
      <w:lvlJc w:val="left"/>
      <w:pPr>
        <w:ind w:left="2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B982774">
      <w:start w:val="1"/>
      <w:numFmt w:val="decimal"/>
      <w:lvlText w:val="%4"/>
      <w:lvlJc w:val="left"/>
      <w:pPr>
        <w:ind w:left="2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556D922">
      <w:start w:val="1"/>
      <w:numFmt w:val="lowerLetter"/>
      <w:lvlText w:val="%5"/>
      <w:lvlJc w:val="left"/>
      <w:pPr>
        <w:ind w:left="3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C5C5FB4">
      <w:start w:val="1"/>
      <w:numFmt w:val="lowerRoman"/>
      <w:lvlText w:val="%6"/>
      <w:lvlJc w:val="left"/>
      <w:pPr>
        <w:ind w:left="4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3F4CF9C">
      <w:start w:val="1"/>
      <w:numFmt w:val="decimal"/>
      <w:lvlText w:val="%7"/>
      <w:lvlJc w:val="left"/>
      <w:pPr>
        <w:ind w:left="4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E086F8A">
      <w:start w:val="1"/>
      <w:numFmt w:val="lowerLetter"/>
      <w:lvlText w:val="%8"/>
      <w:lvlJc w:val="left"/>
      <w:pPr>
        <w:ind w:left="5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C02DD2A">
      <w:start w:val="1"/>
      <w:numFmt w:val="lowerRoman"/>
      <w:lvlText w:val="%9"/>
      <w:lvlJc w:val="left"/>
      <w:pPr>
        <w:ind w:left="6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7BA2AB2"/>
    <w:multiLevelType w:val="hybridMultilevel"/>
    <w:tmpl w:val="51326DFA"/>
    <w:lvl w:ilvl="0" w:tplc="9F8ADAEC">
      <w:start w:val="1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A2AED3C">
      <w:start w:val="1"/>
      <w:numFmt w:val="lowerLetter"/>
      <w:lvlText w:val="%2"/>
      <w:lvlJc w:val="left"/>
      <w:pPr>
        <w:ind w:left="1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4F4BD24">
      <w:start w:val="1"/>
      <w:numFmt w:val="lowerRoman"/>
      <w:lvlText w:val="%3"/>
      <w:lvlJc w:val="left"/>
      <w:pPr>
        <w:ind w:left="2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40E5AE2">
      <w:start w:val="1"/>
      <w:numFmt w:val="decimal"/>
      <w:lvlText w:val="%4"/>
      <w:lvlJc w:val="left"/>
      <w:pPr>
        <w:ind w:left="3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6944BFA">
      <w:start w:val="1"/>
      <w:numFmt w:val="lowerLetter"/>
      <w:lvlText w:val="%5"/>
      <w:lvlJc w:val="left"/>
      <w:pPr>
        <w:ind w:left="3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A04181C">
      <w:start w:val="1"/>
      <w:numFmt w:val="lowerRoman"/>
      <w:lvlText w:val="%6"/>
      <w:lvlJc w:val="left"/>
      <w:pPr>
        <w:ind w:left="4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0701220">
      <w:start w:val="1"/>
      <w:numFmt w:val="decimal"/>
      <w:lvlText w:val="%7"/>
      <w:lvlJc w:val="left"/>
      <w:pPr>
        <w:ind w:left="5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40C02B8">
      <w:start w:val="1"/>
      <w:numFmt w:val="lowerLetter"/>
      <w:lvlText w:val="%8"/>
      <w:lvlJc w:val="left"/>
      <w:pPr>
        <w:ind w:left="5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87CA716">
      <w:start w:val="1"/>
      <w:numFmt w:val="lowerRoman"/>
      <w:lvlText w:val="%9"/>
      <w:lvlJc w:val="left"/>
      <w:pPr>
        <w:ind w:left="6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DD41C0C"/>
    <w:multiLevelType w:val="hybridMultilevel"/>
    <w:tmpl w:val="4F18AF82"/>
    <w:lvl w:ilvl="0" w:tplc="A0B4A8CC">
      <w:start w:val="1"/>
      <w:numFmt w:val="lowerLetter"/>
      <w:lvlText w:val="%1)"/>
      <w:lvlJc w:val="left"/>
      <w:pPr>
        <w:ind w:left="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4BA1FF8">
      <w:start w:val="1"/>
      <w:numFmt w:val="lowerLetter"/>
      <w:lvlText w:val="%2"/>
      <w:lvlJc w:val="left"/>
      <w:pPr>
        <w:ind w:left="1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A78C6AE">
      <w:start w:val="1"/>
      <w:numFmt w:val="lowerRoman"/>
      <w:lvlText w:val="%3"/>
      <w:lvlJc w:val="left"/>
      <w:pPr>
        <w:ind w:left="2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E6E85FA">
      <w:start w:val="1"/>
      <w:numFmt w:val="decimal"/>
      <w:lvlText w:val="%4"/>
      <w:lvlJc w:val="left"/>
      <w:pPr>
        <w:ind w:left="3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5C66C2A">
      <w:start w:val="1"/>
      <w:numFmt w:val="lowerLetter"/>
      <w:lvlText w:val="%5"/>
      <w:lvlJc w:val="left"/>
      <w:pPr>
        <w:ind w:left="3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9A26ACE">
      <w:start w:val="1"/>
      <w:numFmt w:val="lowerRoman"/>
      <w:lvlText w:val="%6"/>
      <w:lvlJc w:val="left"/>
      <w:pPr>
        <w:ind w:left="4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77AB8CA">
      <w:start w:val="1"/>
      <w:numFmt w:val="decimal"/>
      <w:lvlText w:val="%7"/>
      <w:lvlJc w:val="left"/>
      <w:pPr>
        <w:ind w:left="5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006220E">
      <w:start w:val="1"/>
      <w:numFmt w:val="lowerLetter"/>
      <w:lvlText w:val="%8"/>
      <w:lvlJc w:val="left"/>
      <w:pPr>
        <w:ind w:left="5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5BA2A58">
      <w:start w:val="1"/>
      <w:numFmt w:val="lowerRoman"/>
      <w:lvlText w:val="%9"/>
      <w:lvlJc w:val="left"/>
      <w:pPr>
        <w:ind w:left="6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F183FE4"/>
    <w:multiLevelType w:val="hybridMultilevel"/>
    <w:tmpl w:val="9C6A1B5A"/>
    <w:lvl w:ilvl="0" w:tplc="A26C716C">
      <w:start w:val="1"/>
      <w:numFmt w:val="lowerLetter"/>
      <w:lvlText w:val="%1)"/>
      <w:lvlJc w:val="left"/>
      <w:pPr>
        <w:ind w:left="2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3E603D4">
      <w:start w:val="1"/>
      <w:numFmt w:val="lowerLetter"/>
      <w:lvlText w:val="%2"/>
      <w:lvlJc w:val="left"/>
      <w:pPr>
        <w:ind w:left="3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F00B78">
      <w:start w:val="1"/>
      <w:numFmt w:val="lowerRoman"/>
      <w:lvlText w:val="%3"/>
      <w:lvlJc w:val="left"/>
      <w:pPr>
        <w:ind w:left="4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50607D0">
      <w:start w:val="1"/>
      <w:numFmt w:val="decimal"/>
      <w:lvlText w:val="%4"/>
      <w:lvlJc w:val="left"/>
      <w:pPr>
        <w:ind w:left="4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F66E2B6">
      <w:start w:val="1"/>
      <w:numFmt w:val="lowerLetter"/>
      <w:lvlText w:val="%5"/>
      <w:lvlJc w:val="left"/>
      <w:pPr>
        <w:ind w:left="5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43A08B2">
      <w:start w:val="1"/>
      <w:numFmt w:val="lowerRoman"/>
      <w:lvlText w:val="%6"/>
      <w:lvlJc w:val="left"/>
      <w:pPr>
        <w:ind w:left="6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23C9D30">
      <w:start w:val="1"/>
      <w:numFmt w:val="decimal"/>
      <w:lvlText w:val="%7"/>
      <w:lvlJc w:val="left"/>
      <w:pPr>
        <w:ind w:left="7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EF27692">
      <w:start w:val="1"/>
      <w:numFmt w:val="lowerLetter"/>
      <w:lvlText w:val="%8"/>
      <w:lvlJc w:val="left"/>
      <w:pPr>
        <w:ind w:left="7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A2E4A36">
      <w:start w:val="1"/>
      <w:numFmt w:val="lowerRoman"/>
      <w:lvlText w:val="%9"/>
      <w:lvlJc w:val="left"/>
      <w:pPr>
        <w:ind w:left="84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3740A9F"/>
    <w:multiLevelType w:val="hybridMultilevel"/>
    <w:tmpl w:val="55144B0A"/>
    <w:lvl w:ilvl="0" w:tplc="399C6AB0">
      <w:start w:val="2"/>
      <w:numFmt w:val="lowerLetter"/>
      <w:lvlText w:val="%1)"/>
      <w:lvlJc w:val="left"/>
      <w:pPr>
        <w:ind w:left="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19E1D52">
      <w:start w:val="1"/>
      <w:numFmt w:val="lowerLetter"/>
      <w:lvlText w:val="%2"/>
      <w:lvlJc w:val="left"/>
      <w:pPr>
        <w:ind w:left="1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FEA6A8A">
      <w:start w:val="1"/>
      <w:numFmt w:val="lowerRoman"/>
      <w:lvlText w:val="%3"/>
      <w:lvlJc w:val="left"/>
      <w:pPr>
        <w:ind w:left="2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AE0DA00">
      <w:start w:val="1"/>
      <w:numFmt w:val="decimal"/>
      <w:lvlText w:val="%4"/>
      <w:lvlJc w:val="left"/>
      <w:pPr>
        <w:ind w:left="3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158E372">
      <w:start w:val="1"/>
      <w:numFmt w:val="lowerLetter"/>
      <w:lvlText w:val="%5"/>
      <w:lvlJc w:val="left"/>
      <w:pPr>
        <w:ind w:left="3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138EB0C">
      <w:start w:val="1"/>
      <w:numFmt w:val="lowerRoman"/>
      <w:lvlText w:val="%6"/>
      <w:lvlJc w:val="left"/>
      <w:pPr>
        <w:ind w:left="4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22C9AAC">
      <w:start w:val="1"/>
      <w:numFmt w:val="decimal"/>
      <w:lvlText w:val="%7"/>
      <w:lvlJc w:val="left"/>
      <w:pPr>
        <w:ind w:left="5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122DA18">
      <w:start w:val="1"/>
      <w:numFmt w:val="lowerLetter"/>
      <w:lvlText w:val="%8"/>
      <w:lvlJc w:val="left"/>
      <w:pPr>
        <w:ind w:left="5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7E42744">
      <w:start w:val="1"/>
      <w:numFmt w:val="lowerRoman"/>
      <w:lvlText w:val="%9"/>
      <w:lvlJc w:val="left"/>
      <w:pPr>
        <w:ind w:left="6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629323B"/>
    <w:multiLevelType w:val="hybridMultilevel"/>
    <w:tmpl w:val="76842B26"/>
    <w:lvl w:ilvl="0" w:tplc="04150017">
      <w:start w:val="1"/>
      <w:numFmt w:val="lowerLetter"/>
      <w:lvlText w:val="%1)"/>
      <w:lvlJc w:val="left"/>
      <w:pPr>
        <w:ind w:left="1217" w:hanging="360"/>
      </w:pPr>
    </w:lvl>
    <w:lvl w:ilvl="1" w:tplc="04150019" w:tentative="1">
      <w:start w:val="1"/>
      <w:numFmt w:val="lowerLetter"/>
      <w:lvlText w:val="%2."/>
      <w:lvlJc w:val="left"/>
      <w:pPr>
        <w:ind w:left="1937" w:hanging="360"/>
      </w:pPr>
    </w:lvl>
    <w:lvl w:ilvl="2" w:tplc="0415001B" w:tentative="1">
      <w:start w:val="1"/>
      <w:numFmt w:val="lowerRoman"/>
      <w:lvlText w:val="%3."/>
      <w:lvlJc w:val="right"/>
      <w:pPr>
        <w:ind w:left="2657" w:hanging="180"/>
      </w:pPr>
    </w:lvl>
    <w:lvl w:ilvl="3" w:tplc="0415000F" w:tentative="1">
      <w:start w:val="1"/>
      <w:numFmt w:val="decimal"/>
      <w:lvlText w:val="%4."/>
      <w:lvlJc w:val="left"/>
      <w:pPr>
        <w:ind w:left="3377" w:hanging="360"/>
      </w:pPr>
    </w:lvl>
    <w:lvl w:ilvl="4" w:tplc="04150019" w:tentative="1">
      <w:start w:val="1"/>
      <w:numFmt w:val="lowerLetter"/>
      <w:lvlText w:val="%5."/>
      <w:lvlJc w:val="left"/>
      <w:pPr>
        <w:ind w:left="4097" w:hanging="360"/>
      </w:pPr>
    </w:lvl>
    <w:lvl w:ilvl="5" w:tplc="0415001B" w:tentative="1">
      <w:start w:val="1"/>
      <w:numFmt w:val="lowerRoman"/>
      <w:lvlText w:val="%6."/>
      <w:lvlJc w:val="right"/>
      <w:pPr>
        <w:ind w:left="4817" w:hanging="180"/>
      </w:pPr>
    </w:lvl>
    <w:lvl w:ilvl="6" w:tplc="0415000F" w:tentative="1">
      <w:start w:val="1"/>
      <w:numFmt w:val="decimal"/>
      <w:lvlText w:val="%7."/>
      <w:lvlJc w:val="left"/>
      <w:pPr>
        <w:ind w:left="5537" w:hanging="360"/>
      </w:pPr>
    </w:lvl>
    <w:lvl w:ilvl="7" w:tplc="04150019" w:tentative="1">
      <w:start w:val="1"/>
      <w:numFmt w:val="lowerLetter"/>
      <w:lvlText w:val="%8."/>
      <w:lvlJc w:val="left"/>
      <w:pPr>
        <w:ind w:left="6257" w:hanging="360"/>
      </w:pPr>
    </w:lvl>
    <w:lvl w:ilvl="8" w:tplc="0415001B" w:tentative="1">
      <w:start w:val="1"/>
      <w:numFmt w:val="lowerRoman"/>
      <w:lvlText w:val="%9."/>
      <w:lvlJc w:val="right"/>
      <w:pPr>
        <w:ind w:left="6977" w:hanging="180"/>
      </w:pPr>
    </w:lvl>
  </w:abstractNum>
  <w:abstractNum w:abstractNumId="16" w15:restartNumberingAfterBreak="0">
    <w:nsid w:val="575C334C"/>
    <w:multiLevelType w:val="hybridMultilevel"/>
    <w:tmpl w:val="57D871A8"/>
    <w:lvl w:ilvl="0" w:tplc="D9C4E09C">
      <w:start w:val="1"/>
      <w:numFmt w:val="lowerLetter"/>
      <w:lvlText w:val="%1)"/>
      <w:lvlJc w:val="left"/>
      <w:pPr>
        <w:ind w:left="1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B580112">
      <w:start w:val="1"/>
      <w:numFmt w:val="lowerLetter"/>
      <w:lvlText w:val="%2"/>
      <w:lvlJc w:val="left"/>
      <w:pPr>
        <w:ind w:left="1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D9C8782">
      <w:start w:val="1"/>
      <w:numFmt w:val="lowerRoman"/>
      <w:lvlText w:val="%3"/>
      <w:lvlJc w:val="left"/>
      <w:pPr>
        <w:ind w:left="2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B7AA234">
      <w:start w:val="1"/>
      <w:numFmt w:val="decimal"/>
      <w:lvlText w:val="%4"/>
      <w:lvlJc w:val="left"/>
      <w:pPr>
        <w:ind w:left="3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43A3A72">
      <w:start w:val="1"/>
      <w:numFmt w:val="lowerLetter"/>
      <w:lvlText w:val="%5"/>
      <w:lvlJc w:val="left"/>
      <w:pPr>
        <w:ind w:left="4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40257B2">
      <w:start w:val="1"/>
      <w:numFmt w:val="lowerRoman"/>
      <w:lvlText w:val="%6"/>
      <w:lvlJc w:val="left"/>
      <w:pPr>
        <w:ind w:left="4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D68EFC2">
      <w:start w:val="1"/>
      <w:numFmt w:val="decimal"/>
      <w:lvlText w:val="%7"/>
      <w:lvlJc w:val="left"/>
      <w:pPr>
        <w:ind w:left="5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CA020E0">
      <w:start w:val="1"/>
      <w:numFmt w:val="lowerLetter"/>
      <w:lvlText w:val="%8"/>
      <w:lvlJc w:val="left"/>
      <w:pPr>
        <w:ind w:left="6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D4848FC">
      <w:start w:val="1"/>
      <w:numFmt w:val="lowerRoman"/>
      <w:lvlText w:val="%9"/>
      <w:lvlJc w:val="left"/>
      <w:pPr>
        <w:ind w:left="6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77D221E"/>
    <w:multiLevelType w:val="hybridMultilevel"/>
    <w:tmpl w:val="3502D76E"/>
    <w:lvl w:ilvl="0" w:tplc="214EFC04">
      <w:start w:val="1"/>
      <w:numFmt w:val="decimal"/>
      <w:lvlText w:val="%1)"/>
      <w:lvlJc w:val="left"/>
      <w:pPr>
        <w:ind w:left="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D846B4A">
      <w:start w:val="1"/>
      <w:numFmt w:val="lowerLetter"/>
      <w:lvlText w:val="%2"/>
      <w:lvlJc w:val="left"/>
      <w:pPr>
        <w:ind w:left="1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16EB73E">
      <w:start w:val="1"/>
      <w:numFmt w:val="lowerRoman"/>
      <w:lvlText w:val="%3"/>
      <w:lvlJc w:val="left"/>
      <w:pPr>
        <w:ind w:left="2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4D47B56">
      <w:start w:val="1"/>
      <w:numFmt w:val="decimal"/>
      <w:lvlText w:val="%4"/>
      <w:lvlJc w:val="left"/>
      <w:pPr>
        <w:ind w:left="3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42CF70E">
      <w:start w:val="1"/>
      <w:numFmt w:val="lowerLetter"/>
      <w:lvlText w:val="%5"/>
      <w:lvlJc w:val="left"/>
      <w:pPr>
        <w:ind w:left="3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D501402">
      <w:start w:val="1"/>
      <w:numFmt w:val="lowerRoman"/>
      <w:lvlText w:val="%6"/>
      <w:lvlJc w:val="left"/>
      <w:pPr>
        <w:ind w:left="4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59C9D4A">
      <w:start w:val="1"/>
      <w:numFmt w:val="decimal"/>
      <w:lvlText w:val="%7"/>
      <w:lvlJc w:val="left"/>
      <w:pPr>
        <w:ind w:left="5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A94C7FA">
      <w:start w:val="1"/>
      <w:numFmt w:val="lowerLetter"/>
      <w:lvlText w:val="%8"/>
      <w:lvlJc w:val="left"/>
      <w:pPr>
        <w:ind w:left="5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00A1B90">
      <w:start w:val="1"/>
      <w:numFmt w:val="lowerRoman"/>
      <w:lvlText w:val="%9"/>
      <w:lvlJc w:val="left"/>
      <w:pPr>
        <w:ind w:left="6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7AC2FC3"/>
    <w:multiLevelType w:val="hybridMultilevel"/>
    <w:tmpl w:val="EBE0B506"/>
    <w:lvl w:ilvl="0" w:tplc="59BA9EAA">
      <w:start w:val="3"/>
      <w:numFmt w:val="decimal"/>
      <w:lvlText w:val="%1)"/>
      <w:lvlJc w:val="left"/>
      <w:pPr>
        <w:ind w:left="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D25D90">
      <w:start w:val="1"/>
      <w:numFmt w:val="lowerLetter"/>
      <w:lvlText w:val="%2"/>
      <w:lvlJc w:val="left"/>
      <w:pPr>
        <w:ind w:left="1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D54CD0C">
      <w:start w:val="1"/>
      <w:numFmt w:val="lowerRoman"/>
      <w:lvlText w:val="%3"/>
      <w:lvlJc w:val="left"/>
      <w:pPr>
        <w:ind w:left="2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C6C7586">
      <w:start w:val="1"/>
      <w:numFmt w:val="decimal"/>
      <w:lvlText w:val="%4"/>
      <w:lvlJc w:val="left"/>
      <w:pPr>
        <w:ind w:left="3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5FEC182">
      <w:start w:val="1"/>
      <w:numFmt w:val="lowerLetter"/>
      <w:lvlText w:val="%5"/>
      <w:lvlJc w:val="left"/>
      <w:pPr>
        <w:ind w:left="3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346EB84">
      <w:start w:val="1"/>
      <w:numFmt w:val="lowerRoman"/>
      <w:lvlText w:val="%6"/>
      <w:lvlJc w:val="left"/>
      <w:pPr>
        <w:ind w:left="4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3ECDD48">
      <w:start w:val="1"/>
      <w:numFmt w:val="decimal"/>
      <w:lvlText w:val="%7"/>
      <w:lvlJc w:val="left"/>
      <w:pPr>
        <w:ind w:left="5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188F448">
      <w:start w:val="1"/>
      <w:numFmt w:val="lowerLetter"/>
      <w:lvlText w:val="%8"/>
      <w:lvlJc w:val="left"/>
      <w:pPr>
        <w:ind w:left="5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5BACA96">
      <w:start w:val="1"/>
      <w:numFmt w:val="lowerRoman"/>
      <w:lvlText w:val="%9"/>
      <w:lvlJc w:val="left"/>
      <w:pPr>
        <w:ind w:left="6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D7D4760"/>
    <w:multiLevelType w:val="hybridMultilevel"/>
    <w:tmpl w:val="E98059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BD082F"/>
    <w:multiLevelType w:val="hybridMultilevel"/>
    <w:tmpl w:val="36DACC1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8CC17CF"/>
    <w:multiLevelType w:val="hybridMultilevel"/>
    <w:tmpl w:val="140A294A"/>
    <w:lvl w:ilvl="0" w:tplc="04150011">
      <w:start w:val="1"/>
      <w:numFmt w:val="decimal"/>
      <w:lvlText w:val="%1)"/>
      <w:lvlJc w:val="left"/>
      <w:pPr>
        <w:ind w:left="872" w:hanging="360"/>
      </w:pPr>
    </w:lvl>
    <w:lvl w:ilvl="1" w:tplc="04150019" w:tentative="1">
      <w:start w:val="1"/>
      <w:numFmt w:val="lowerLetter"/>
      <w:lvlText w:val="%2."/>
      <w:lvlJc w:val="left"/>
      <w:pPr>
        <w:ind w:left="1592" w:hanging="360"/>
      </w:pPr>
    </w:lvl>
    <w:lvl w:ilvl="2" w:tplc="0415001B" w:tentative="1">
      <w:start w:val="1"/>
      <w:numFmt w:val="lowerRoman"/>
      <w:lvlText w:val="%3."/>
      <w:lvlJc w:val="right"/>
      <w:pPr>
        <w:ind w:left="2312" w:hanging="180"/>
      </w:pPr>
    </w:lvl>
    <w:lvl w:ilvl="3" w:tplc="0415000F" w:tentative="1">
      <w:start w:val="1"/>
      <w:numFmt w:val="decimal"/>
      <w:lvlText w:val="%4."/>
      <w:lvlJc w:val="left"/>
      <w:pPr>
        <w:ind w:left="3032" w:hanging="360"/>
      </w:pPr>
    </w:lvl>
    <w:lvl w:ilvl="4" w:tplc="04150019" w:tentative="1">
      <w:start w:val="1"/>
      <w:numFmt w:val="lowerLetter"/>
      <w:lvlText w:val="%5."/>
      <w:lvlJc w:val="left"/>
      <w:pPr>
        <w:ind w:left="3752" w:hanging="360"/>
      </w:pPr>
    </w:lvl>
    <w:lvl w:ilvl="5" w:tplc="0415001B" w:tentative="1">
      <w:start w:val="1"/>
      <w:numFmt w:val="lowerRoman"/>
      <w:lvlText w:val="%6."/>
      <w:lvlJc w:val="right"/>
      <w:pPr>
        <w:ind w:left="4472" w:hanging="180"/>
      </w:pPr>
    </w:lvl>
    <w:lvl w:ilvl="6" w:tplc="0415000F" w:tentative="1">
      <w:start w:val="1"/>
      <w:numFmt w:val="decimal"/>
      <w:lvlText w:val="%7."/>
      <w:lvlJc w:val="left"/>
      <w:pPr>
        <w:ind w:left="5192" w:hanging="360"/>
      </w:pPr>
    </w:lvl>
    <w:lvl w:ilvl="7" w:tplc="04150019" w:tentative="1">
      <w:start w:val="1"/>
      <w:numFmt w:val="lowerLetter"/>
      <w:lvlText w:val="%8."/>
      <w:lvlJc w:val="left"/>
      <w:pPr>
        <w:ind w:left="5912" w:hanging="360"/>
      </w:pPr>
    </w:lvl>
    <w:lvl w:ilvl="8" w:tplc="0415001B" w:tentative="1">
      <w:start w:val="1"/>
      <w:numFmt w:val="lowerRoman"/>
      <w:lvlText w:val="%9."/>
      <w:lvlJc w:val="right"/>
      <w:pPr>
        <w:ind w:left="6632" w:hanging="180"/>
      </w:pPr>
    </w:lvl>
  </w:abstractNum>
  <w:abstractNum w:abstractNumId="22" w15:restartNumberingAfterBreak="0">
    <w:nsid w:val="74400102"/>
    <w:multiLevelType w:val="hybridMultilevel"/>
    <w:tmpl w:val="A8DA4778"/>
    <w:lvl w:ilvl="0" w:tplc="2F1CA1B4">
      <w:start w:val="5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B28F718">
      <w:start w:val="1"/>
      <w:numFmt w:val="lowerLetter"/>
      <w:lvlText w:val="%2"/>
      <w:lvlJc w:val="left"/>
      <w:pPr>
        <w:ind w:left="1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06F04A">
      <w:start w:val="1"/>
      <w:numFmt w:val="lowerRoman"/>
      <w:lvlText w:val="%3"/>
      <w:lvlJc w:val="left"/>
      <w:pPr>
        <w:ind w:left="2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C88F99A">
      <w:start w:val="1"/>
      <w:numFmt w:val="decimal"/>
      <w:lvlText w:val="%4"/>
      <w:lvlJc w:val="left"/>
      <w:pPr>
        <w:ind w:left="3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50A2B12">
      <w:start w:val="1"/>
      <w:numFmt w:val="lowerLetter"/>
      <w:lvlText w:val="%5"/>
      <w:lvlJc w:val="left"/>
      <w:pPr>
        <w:ind w:left="3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2C85A0C">
      <w:start w:val="1"/>
      <w:numFmt w:val="lowerRoman"/>
      <w:lvlText w:val="%6"/>
      <w:lvlJc w:val="left"/>
      <w:pPr>
        <w:ind w:left="4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1F02D40">
      <w:start w:val="1"/>
      <w:numFmt w:val="decimal"/>
      <w:lvlText w:val="%7"/>
      <w:lvlJc w:val="left"/>
      <w:pPr>
        <w:ind w:left="5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67CE5B4">
      <w:start w:val="1"/>
      <w:numFmt w:val="lowerLetter"/>
      <w:lvlText w:val="%8"/>
      <w:lvlJc w:val="left"/>
      <w:pPr>
        <w:ind w:left="5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DD2C684">
      <w:start w:val="1"/>
      <w:numFmt w:val="lowerRoman"/>
      <w:lvlText w:val="%9"/>
      <w:lvlJc w:val="left"/>
      <w:pPr>
        <w:ind w:left="6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6113459"/>
    <w:multiLevelType w:val="hybridMultilevel"/>
    <w:tmpl w:val="EEB4078A"/>
    <w:lvl w:ilvl="0" w:tplc="7AE4EB4E">
      <w:start w:val="1"/>
      <w:numFmt w:val="lowerLetter"/>
      <w:lvlText w:val="%1)"/>
      <w:lvlJc w:val="left"/>
      <w:pPr>
        <w:ind w:left="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4C08398">
      <w:start w:val="1"/>
      <w:numFmt w:val="lowerLetter"/>
      <w:lvlText w:val="%2"/>
      <w:lvlJc w:val="left"/>
      <w:pPr>
        <w:ind w:left="1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D463950">
      <w:start w:val="1"/>
      <w:numFmt w:val="lowerRoman"/>
      <w:lvlText w:val="%3"/>
      <w:lvlJc w:val="left"/>
      <w:pPr>
        <w:ind w:left="2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3A2CC70">
      <w:start w:val="1"/>
      <w:numFmt w:val="decimal"/>
      <w:lvlText w:val="%4"/>
      <w:lvlJc w:val="left"/>
      <w:pPr>
        <w:ind w:left="2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078B43C">
      <w:start w:val="1"/>
      <w:numFmt w:val="lowerLetter"/>
      <w:lvlText w:val="%5"/>
      <w:lvlJc w:val="left"/>
      <w:pPr>
        <w:ind w:left="3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FE896C8">
      <w:start w:val="1"/>
      <w:numFmt w:val="lowerRoman"/>
      <w:lvlText w:val="%6"/>
      <w:lvlJc w:val="left"/>
      <w:pPr>
        <w:ind w:left="4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94E6ECC">
      <w:start w:val="1"/>
      <w:numFmt w:val="decimal"/>
      <w:lvlText w:val="%7"/>
      <w:lvlJc w:val="left"/>
      <w:pPr>
        <w:ind w:left="4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466A8D2">
      <w:start w:val="1"/>
      <w:numFmt w:val="lowerLetter"/>
      <w:lvlText w:val="%8"/>
      <w:lvlJc w:val="left"/>
      <w:pPr>
        <w:ind w:left="5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4E28290">
      <w:start w:val="1"/>
      <w:numFmt w:val="lowerRoman"/>
      <w:lvlText w:val="%9"/>
      <w:lvlJc w:val="left"/>
      <w:pPr>
        <w:ind w:left="6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6DD4073"/>
    <w:multiLevelType w:val="hybridMultilevel"/>
    <w:tmpl w:val="59824B6C"/>
    <w:lvl w:ilvl="0" w:tplc="CE482A00">
      <w:start w:val="1"/>
      <w:numFmt w:val="decimal"/>
      <w:lvlText w:val="%1)"/>
      <w:lvlJc w:val="left"/>
      <w:pPr>
        <w:ind w:left="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D421000">
      <w:start w:val="1"/>
      <w:numFmt w:val="lowerLetter"/>
      <w:lvlText w:val="%2"/>
      <w:lvlJc w:val="left"/>
      <w:pPr>
        <w:ind w:left="1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E8BEF6">
      <w:start w:val="1"/>
      <w:numFmt w:val="lowerRoman"/>
      <w:lvlText w:val="%3"/>
      <w:lvlJc w:val="left"/>
      <w:pPr>
        <w:ind w:left="2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B30EC64">
      <w:start w:val="1"/>
      <w:numFmt w:val="decimal"/>
      <w:lvlText w:val="%4"/>
      <w:lvlJc w:val="left"/>
      <w:pPr>
        <w:ind w:left="3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F98C5DA">
      <w:start w:val="1"/>
      <w:numFmt w:val="lowerLetter"/>
      <w:lvlText w:val="%5"/>
      <w:lvlJc w:val="left"/>
      <w:pPr>
        <w:ind w:left="3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2B60654">
      <w:start w:val="1"/>
      <w:numFmt w:val="lowerRoman"/>
      <w:lvlText w:val="%6"/>
      <w:lvlJc w:val="left"/>
      <w:pPr>
        <w:ind w:left="4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D7C2994">
      <w:start w:val="1"/>
      <w:numFmt w:val="decimal"/>
      <w:lvlText w:val="%7"/>
      <w:lvlJc w:val="left"/>
      <w:pPr>
        <w:ind w:left="5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B2E3416">
      <w:start w:val="1"/>
      <w:numFmt w:val="lowerLetter"/>
      <w:lvlText w:val="%8"/>
      <w:lvlJc w:val="left"/>
      <w:pPr>
        <w:ind w:left="5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E0C3A5C">
      <w:start w:val="1"/>
      <w:numFmt w:val="lowerRoman"/>
      <w:lvlText w:val="%9"/>
      <w:lvlJc w:val="left"/>
      <w:pPr>
        <w:ind w:left="6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8604D9F"/>
    <w:multiLevelType w:val="hybridMultilevel"/>
    <w:tmpl w:val="2B888764"/>
    <w:lvl w:ilvl="0" w:tplc="AB788CC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3F671B2">
      <w:start w:val="1"/>
      <w:numFmt w:val="lowerLetter"/>
      <w:lvlText w:val="%2)"/>
      <w:lvlJc w:val="left"/>
      <w:pPr>
        <w:ind w:left="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954967E">
      <w:start w:val="1"/>
      <w:numFmt w:val="lowerRoman"/>
      <w:lvlText w:val="%3"/>
      <w:lvlJc w:val="left"/>
      <w:pPr>
        <w:ind w:left="1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95ED532">
      <w:start w:val="1"/>
      <w:numFmt w:val="decimal"/>
      <w:lvlText w:val="%4"/>
      <w:lvlJc w:val="left"/>
      <w:pPr>
        <w:ind w:left="2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734CF5C">
      <w:start w:val="1"/>
      <w:numFmt w:val="lowerLetter"/>
      <w:lvlText w:val="%5"/>
      <w:lvlJc w:val="left"/>
      <w:pPr>
        <w:ind w:left="3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398E0A4">
      <w:start w:val="1"/>
      <w:numFmt w:val="lowerRoman"/>
      <w:lvlText w:val="%6"/>
      <w:lvlJc w:val="left"/>
      <w:pPr>
        <w:ind w:left="3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5D27E28">
      <w:start w:val="1"/>
      <w:numFmt w:val="decimal"/>
      <w:lvlText w:val="%7"/>
      <w:lvlJc w:val="left"/>
      <w:pPr>
        <w:ind w:left="4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74E1BFC">
      <w:start w:val="1"/>
      <w:numFmt w:val="lowerLetter"/>
      <w:lvlText w:val="%8"/>
      <w:lvlJc w:val="left"/>
      <w:pPr>
        <w:ind w:left="5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92E7700">
      <w:start w:val="1"/>
      <w:numFmt w:val="lowerRoman"/>
      <w:lvlText w:val="%9"/>
      <w:lvlJc w:val="left"/>
      <w:pPr>
        <w:ind w:left="5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7"/>
  </w:num>
  <w:num w:numId="5">
    <w:abstractNumId w:val="23"/>
  </w:num>
  <w:num w:numId="6">
    <w:abstractNumId w:val="25"/>
  </w:num>
  <w:num w:numId="7">
    <w:abstractNumId w:val="18"/>
  </w:num>
  <w:num w:numId="8">
    <w:abstractNumId w:val="14"/>
  </w:num>
  <w:num w:numId="9">
    <w:abstractNumId w:val="16"/>
  </w:num>
  <w:num w:numId="10">
    <w:abstractNumId w:val="13"/>
  </w:num>
  <w:num w:numId="11">
    <w:abstractNumId w:val="11"/>
  </w:num>
  <w:num w:numId="12">
    <w:abstractNumId w:val="12"/>
  </w:num>
  <w:num w:numId="13">
    <w:abstractNumId w:val="22"/>
  </w:num>
  <w:num w:numId="14">
    <w:abstractNumId w:val="10"/>
  </w:num>
  <w:num w:numId="15">
    <w:abstractNumId w:val="5"/>
  </w:num>
  <w:num w:numId="16">
    <w:abstractNumId w:val="6"/>
  </w:num>
  <w:num w:numId="17">
    <w:abstractNumId w:val="17"/>
  </w:num>
  <w:num w:numId="18">
    <w:abstractNumId w:val="24"/>
  </w:num>
  <w:num w:numId="19">
    <w:abstractNumId w:val="3"/>
  </w:num>
  <w:num w:numId="20">
    <w:abstractNumId w:val="2"/>
  </w:num>
  <w:num w:numId="21">
    <w:abstractNumId w:val="21"/>
  </w:num>
  <w:num w:numId="22">
    <w:abstractNumId w:val="19"/>
  </w:num>
  <w:num w:numId="23">
    <w:abstractNumId w:val="4"/>
  </w:num>
  <w:num w:numId="24">
    <w:abstractNumId w:val="15"/>
  </w:num>
  <w:num w:numId="25">
    <w:abstractNumId w:val="1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F3A"/>
    <w:rsid w:val="000B47B6"/>
    <w:rsid w:val="00777C55"/>
    <w:rsid w:val="00C16F3A"/>
    <w:rsid w:val="00C62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E61F7F-35A2-4A0A-B16B-7EFABA689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6F3A"/>
    <w:pPr>
      <w:spacing w:after="109" w:line="249" w:lineRule="auto"/>
      <w:ind w:left="509" w:hanging="10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C16F3A"/>
    <w:pPr>
      <w:keepNext/>
      <w:keepLines/>
      <w:spacing w:after="10" w:line="248" w:lineRule="auto"/>
      <w:ind w:left="10" w:right="12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16F3A"/>
    <w:rPr>
      <w:rFonts w:ascii="Times New Roman" w:eastAsia="Times New Roman" w:hAnsi="Times New Roman" w:cs="Times New Roman"/>
      <w:b/>
      <w:color w:val="000000"/>
      <w:lang w:eastAsia="pl-PL"/>
    </w:rPr>
  </w:style>
  <w:style w:type="paragraph" w:styleId="Akapitzlist">
    <w:name w:val="List Paragraph"/>
    <w:basedOn w:val="Normalny"/>
    <w:uiPriority w:val="34"/>
    <w:qFormat/>
    <w:rsid w:val="00C16F3A"/>
    <w:pPr>
      <w:ind w:left="720"/>
      <w:contextualSpacing/>
    </w:pPr>
  </w:style>
  <w:style w:type="paragraph" w:customStyle="1" w:styleId="Standard">
    <w:name w:val="Standard"/>
    <w:rsid w:val="00C16F3A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wsprawie">
    <w:name w:val="w sprawie"/>
    <w:basedOn w:val="Standard"/>
    <w:rsid w:val="00C16F3A"/>
    <w:pPr>
      <w:spacing w:after="160" w:line="200" w:lineRule="atLeast"/>
      <w:jc w:val="center"/>
    </w:pPr>
    <w:rPr>
      <w:rFonts w:eastAsia="Times New Roman"/>
      <w:b/>
      <w:bCs/>
    </w:rPr>
  </w:style>
  <w:style w:type="character" w:customStyle="1" w:styleId="Internetlink">
    <w:name w:val="Internet link"/>
    <w:rsid w:val="00C16F3A"/>
    <w:rPr>
      <w:color w:val="000080"/>
      <w:u w:val="single"/>
    </w:rPr>
  </w:style>
  <w:style w:type="character" w:styleId="Hipercze">
    <w:name w:val="Hyperlink"/>
    <w:rsid w:val="00C16F3A"/>
    <w:rPr>
      <w:color w:val="000080"/>
      <w:u w:val="single"/>
    </w:rPr>
  </w:style>
  <w:style w:type="paragraph" w:customStyle="1" w:styleId="TableContents">
    <w:name w:val="Table Contents"/>
    <w:basedOn w:val="Normalny"/>
    <w:rsid w:val="00C16F3A"/>
    <w:pPr>
      <w:widowControl w:val="0"/>
      <w:suppressLineNumbers/>
      <w:suppressAutoHyphens/>
      <w:spacing w:after="0" w:line="240" w:lineRule="auto"/>
      <w:ind w:left="0" w:firstLine="0"/>
      <w:jc w:val="left"/>
      <w:textAlignment w:val="baseline"/>
    </w:pPr>
    <w:rPr>
      <w:rFonts w:eastAsia="Lucida Sans Unicode"/>
      <w:color w:val="auto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2428</Words>
  <Characters>14572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Artur</cp:lastModifiedBy>
  <cp:revision>2</cp:revision>
  <dcterms:created xsi:type="dcterms:W3CDTF">2020-09-18T09:49:00Z</dcterms:created>
  <dcterms:modified xsi:type="dcterms:W3CDTF">2020-09-20T18:55:00Z</dcterms:modified>
</cp:coreProperties>
</file>